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gridCol w:w="326"/>
      </w:tblGrid>
      <w:tr w:rsidR="004C099E" w:rsidTr="00E722D9">
        <w:trPr>
          <w:trHeight w:hRule="exact" w:val="1418"/>
        </w:trPr>
        <w:tc>
          <w:tcPr>
            <w:tcW w:w="10173" w:type="dxa"/>
            <w:gridSpan w:val="2"/>
            <w:vAlign w:val="bottom"/>
          </w:tcPr>
          <w:p w:rsidR="004C099E" w:rsidRPr="00D0622A" w:rsidRDefault="00A969D7" w:rsidP="008F6C1D">
            <w:pPr>
              <w:pStyle w:val="TitelFactsheet"/>
            </w:pPr>
            <w:r>
              <w:rPr>
                <w:noProof/>
                <w:lang w:eastAsia="nl-NL"/>
              </w:rPr>
              <w:drawing>
                <wp:anchor distT="0" distB="0" distL="114300" distR="114300" simplePos="0" relativeHeight="251658240" behindDoc="1" locked="0" layoutInCell="1" allowOverlap="1">
                  <wp:simplePos x="0" y="0"/>
                  <wp:positionH relativeFrom="column">
                    <wp:posOffset>-930910</wp:posOffset>
                  </wp:positionH>
                  <wp:positionV relativeFrom="paragraph">
                    <wp:posOffset>-1511300</wp:posOffset>
                  </wp:positionV>
                  <wp:extent cx="7562850" cy="10696575"/>
                  <wp:effectExtent l="19050" t="0" r="0" b="0"/>
                  <wp:wrapNone/>
                  <wp:docPr id="1" name="Afbeelding 1" descr="S:\Communicatie\Huisstijl\Middelen\Factsheet ontwerp\factsheet_altr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e\Huisstijl\Middelen\Factsheet ontwerp\factsheet_altra_12+.jpg"/>
                          <pic:cNvPicPr>
                            <a:picLocks noChangeAspect="1" noChangeArrowheads="1"/>
                          </pic:cNvPicPr>
                        </pic:nvPicPr>
                        <pic:blipFill>
                          <a:blip r:embed="rId8"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sdt>
              <w:sdtPr>
                <w:alias w:val="Titel"/>
                <w:tag w:val="Titel"/>
                <w:id w:val="-2043190740"/>
                <w:placeholder>
                  <w:docPart w:val="D2DB4DEBFECE4F29816C9D2BACB4B959"/>
                </w:placeholder>
                <w:text/>
              </w:sdtPr>
              <w:sdtEndPr/>
              <w:sdtContent>
                <w:r w:rsidR="00E4522B">
                  <w:t>ATOS</w:t>
                </w:r>
              </w:sdtContent>
            </w:sdt>
          </w:p>
          <w:p w:rsidR="004C099E" w:rsidRPr="009F7AD7" w:rsidRDefault="00BF0DC3" w:rsidP="004C099E">
            <w:pPr>
              <w:pStyle w:val="Ondertitel"/>
              <w:rPr>
                <w:spacing w:val="0"/>
              </w:rPr>
            </w:pPr>
            <w:sdt>
              <w:sdtPr>
                <w:rPr>
                  <w:rFonts w:asciiTheme="majorHAnsi" w:hAnsiTheme="majorHAnsi"/>
                  <w:szCs w:val="28"/>
                </w:rPr>
                <w:alias w:val="Ondertitel"/>
                <w:tag w:val="Ondertitel"/>
                <w:id w:val="-2043190735"/>
                <w:placeholder>
                  <w:docPart w:val="9105412F894840479028714750BE6CBE"/>
                </w:placeholder>
                <w:text/>
              </w:sdtPr>
              <w:sdtEndPr/>
              <w:sdtContent>
                <w:r w:rsidR="00E722D9" w:rsidRPr="00E722D9">
                  <w:rPr>
                    <w:rFonts w:asciiTheme="majorHAnsi" w:hAnsiTheme="majorHAnsi"/>
                    <w:szCs w:val="28"/>
                  </w:rPr>
                  <w:t>Ondersteuning thuis en op school</w:t>
                </w:r>
              </w:sdtContent>
            </w:sdt>
          </w:p>
          <w:p w:rsidR="004C099E" w:rsidRPr="00A969D7" w:rsidRDefault="004C099E" w:rsidP="00E722D9">
            <w:pPr>
              <w:pStyle w:val="Subkop"/>
              <w:rPr>
                <w:rFonts w:asciiTheme="majorHAnsi" w:hAnsiTheme="majorHAnsi"/>
                <w:sz w:val="28"/>
                <w:szCs w:val="28"/>
              </w:rPr>
            </w:pPr>
          </w:p>
        </w:tc>
      </w:tr>
      <w:tr w:rsidR="004C099E" w:rsidTr="00E722D9">
        <w:trPr>
          <w:trHeight w:val="4513"/>
        </w:trPr>
        <w:tc>
          <w:tcPr>
            <w:tcW w:w="10173" w:type="dxa"/>
            <w:gridSpan w:val="2"/>
          </w:tcPr>
          <w:p w:rsidR="00A969D7" w:rsidRDefault="00A969D7" w:rsidP="004E5997"/>
          <w:p w:rsidR="00A969D7" w:rsidRPr="00A969D7" w:rsidRDefault="00A969D7" w:rsidP="00A969D7"/>
          <w:p w:rsidR="00A969D7" w:rsidRDefault="00A969D7" w:rsidP="00A969D7"/>
          <w:p w:rsidR="00A969D7" w:rsidRPr="00A969D7" w:rsidRDefault="00A969D7" w:rsidP="00BF0DC3">
            <w:pPr>
              <w:pStyle w:val="Voettekst"/>
              <w:ind w:left="720"/>
              <w:jc w:val="right"/>
              <w:rPr>
                <w:szCs w:val="18"/>
              </w:rPr>
            </w:pPr>
            <w:r w:rsidRPr="00A969D7">
              <w:rPr>
                <w:szCs w:val="18"/>
              </w:rPr>
              <w:t>Informatie voor scholen en verwijzers</w:t>
            </w:r>
          </w:p>
          <w:p w:rsidR="004C099E" w:rsidRPr="00A969D7" w:rsidRDefault="004C099E" w:rsidP="00A969D7"/>
        </w:tc>
      </w:tr>
      <w:tr w:rsidR="004C099E" w:rsidTr="00E722D9">
        <w:trPr>
          <w:gridAfter w:val="1"/>
          <w:wAfter w:w="326" w:type="dxa"/>
          <w:trHeight w:val="5938"/>
        </w:trPr>
        <w:tc>
          <w:tcPr>
            <w:tcW w:w="9847" w:type="dxa"/>
          </w:tcPr>
          <w:p w:rsidR="00E4522B" w:rsidRPr="00E4522B" w:rsidRDefault="00E4522B" w:rsidP="00E4522B">
            <w:r>
              <w:rPr>
                <w:rFonts w:asciiTheme="minorHAnsi" w:hAnsiTheme="minorHAnsi"/>
                <w:spacing w:val="5"/>
                <w:szCs w:val="18"/>
              </w:rPr>
              <w:t xml:space="preserve">Hulpverlening die opereert vanuit de school, maar ook </w:t>
            </w:r>
            <w:r w:rsidRPr="00417BF6">
              <w:rPr>
                <w:rFonts w:asciiTheme="minorHAnsi" w:hAnsiTheme="minorHAnsi"/>
                <w:spacing w:val="5"/>
                <w:szCs w:val="18"/>
              </w:rPr>
              <w:t xml:space="preserve">buiten </w:t>
            </w:r>
            <w:r>
              <w:rPr>
                <w:rFonts w:asciiTheme="minorHAnsi" w:hAnsiTheme="minorHAnsi"/>
                <w:spacing w:val="5"/>
                <w:szCs w:val="18"/>
              </w:rPr>
              <w:t xml:space="preserve">de </w:t>
            </w:r>
            <w:r w:rsidRPr="00417BF6">
              <w:rPr>
                <w:rFonts w:asciiTheme="minorHAnsi" w:hAnsiTheme="minorHAnsi"/>
                <w:spacing w:val="5"/>
                <w:szCs w:val="18"/>
              </w:rPr>
              <w:t xml:space="preserve">school </w:t>
            </w:r>
            <w:r>
              <w:rPr>
                <w:rFonts w:asciiTheme="minorHAnsi" w:hAnsiTheme="minorHAnsi"/>
                <w:spacing w:val="5"/>
                <w:szCs w:val="18"/>
              </w:rPr>
              <w:t xml:space="preserve">actief is. Dat is het effectieve van </w:t>
            </w:r>
            <w:r w:rsidRPr="00417BF6">
              <w:rPr>
                <w:rFonts w:asciiTheme="minorHAnsi" w:hAnsiTheme="minorHAnsi"/>
                <w:spacing w:val="5"/>
                <w:szCs w:val="18"/>
              </w:rPr>
              <w:t>ATOS (</w:t>
            </w:r>
            <w:r w:rsidR="005B73C8">
              <w:rPr>
                <w:rFonts w:asciiTheme="minorHAnsi" w:hAnsiTheme="minorHAnsi"/>
                <w:spacing w:val="5"/>
                <w:szCs w:val="18"/>
              </w:rPr>
              <w:t>A</w:t>
            </w:r>
            <w:r w:rsidRPr="00417BF6">
              <w:rPr>
                <w:rFonts w:asciiTheme="minorHAnsi" w:hAnsiTheme="minorHAnsi"/>
                <w:spacing w:val="5"/>
                <w:szCs w:val="18"/>
              </w:rPr>
              <w:t xml:space="preserve">mbulante hulp </w:t>
            </w:r>
            <w:r w:rsidR="005B73C8">
              <w:rPr>
                <w:rFonts w:asciiTheme="minorHAnsi" w:hAnsiTheme="minorHAnsi"/>
                <w:spacing w:val="5"/>
                <w:szCs w:val="18"/>
              </w:rPr>
              <w:t>T</w:t>
            </w:r>
            <w:r w:rsidRPr="00417BF6">
              <w:rPr>
                <w:rFonts w:asciiTheme="minorHAnsi" w:hAnsiTheme="minorHAnsi"/>
                <w:spacing w:val="5"/>
                <w:szCs w:val="18"/>
              </w:rPr>
              <w:t xml:space="preserve">huis &amp;  </w:t>
            </w:r>
            <w:r w:rsidR="005B73C8">
              <w:rPr>
                <w:rFonts w:asciiTheme="minorHAnsi" w:hAnsiTheme="minorHAnsi"/>
                <w:spacing w:val="5"/>
                <w:szCs w:val="18"/>
              </w:rPr>
              <w:t>O</w:t>
            </w:r>
            <w:r w:rsidRPr="00417BF6">
              <w:rPr>
                <w:rFonts w:asciiTheme="minorHAnsi" w:hAnsiTheme="minorHAnsi"/>
                <w:spacing w:val="5"/>
                <w:szCs w:val="18"/>
              </w:rPr>
              <w:t xml:space="preserve">p </w:t>
            </w:r>
            <w:r w:rsidR="005B73C8">
              <w:rPr>
                <w:rFonts w:asciiTheme="minorHAnsi" w:hAnsiTheme="minorHAnsi"/>
                <w:spacing w:val="5"/>
                <w:szCs w:val="18"/>
              </w:rPr>
              <w:t>S</w:t>
            </w:r>
            <w:r w:rsidRPr="00417BF6">
              <w:rPr>
                <w:rFonts w:asciiTheme="minorHAnsi" w:hAnsiTheme="minorHAnsi"/>
                <w:spacing w:val="5"/>
                <w:szCs w:val="18"/>
              </w:rPr>
              <w:t>chool)</w:t>
            </w:r>
            <w:r>
              <w:rPr>
                <w:rFonts w:asciiTheme="minorHAnsi" w:hAnsiTheme="minorHAnsi"/>
                <w:spacing w:val="5"/>
                <w:szCs w:val="18"/>
              </w:rPr>
              <w:t xml:space="preserve">. </w:t>
            </w:r>
            <w:r w:rsidRPr="00417BF6">
              <w:rPr>
                <w:rFonts w:asciiTheme="minorHAnsi" w:hAnsiTheme="minorHAnsi"/>
                <w:spacing w:val="5"/>
                <w:szCs w:val="18"/>
              </w:rPr>
              <w:t>De hulpverlen</w:t>
            </w:r>
            <w:r>
              <w:rPr>
                <w:rFonts w:asciiTheme="minorHAnsi" w:hAnsiTheme="minorHAnsi"/>
                <w:spacing w:val="5"/>
                <w:szCs w:val="18"/>
              </w:rPr>
              <w:t>er</w:t>
            </w:r>
            <w:r w:rsidRPr="00417BF6">
              <w:rPr>
                <w:rFonts w:asciiTheme="minorHAnsi" w:hAnsiTheme="minorHAnsi"/>
                <w:spacing w:val="5"/>
                <w:szCs w:val="18"/>
              </w:rPr>
              <w:t xml:space="preserve"> werkt intensief samen met </w:t>
            </w:r>
            <w:r>
              <w:rPr>
                <w:rFonts w:asciiTheme="minorHAnsi" w:hAnsiTheme="minorHAnsi"/>
                <w:spacing w:val="5"/>
                <w:szCs w:val="18"/>
              </w:rPr>
              <w:t xml:space="preserve">school, </w:t>
            </w:r>
            <w:r w:rsidRPr="00417BF6">
              <w:rPr>
                <w:rFonts w:asciiTheme="minorHAnsi" w:hAnsiTheme="minorHAnsi"/>
                <w:spacing w:val="5"/>
                <w:szCs w:val="18"/>
              </w:rPr>
              <w:t>het gezin en andere betrokkenen binnen het netwerk.</w:t>
            </w:r>
            <w:r>
              <w:rPr>
                <w:rFonts w:asciiTheme="minorHAnsi" w:hAnsiTheme="minorHAnsi"/>
                <w:spacing w:val="5"/>
                <w:szCs w:val="18"/>
              </w:rPr>
              <w:t xml:space="preserve"> Samen met alle relevante partijen formuleert de hulpverlener doelen op het gebied van de </w:t>
            </w:r>
            <w:r w:rsidRPr="00417BF6">
              <w:rPr>
                <w:rFonts w:asciiTheme="minorHAnsi" w:hAnsiTheme="minorHAnsi"/>
                <w:spacing w:val="5"/>
                <w:szCs w:val="18"/>
              </w:rPr>
              <w:t>opvoeding</w:t>
            </w:r>
            <w:r>
              <w:rPr>
                <w:rFonts w:asciiTheme="minorHAnsi" w:hAnsiTheme="minorHAnsi"/>
                <w:spacing w:val="5"/>
                <w:szCs w:val="18"/>
              </w:rPr>
              <w:t>, het</w:t>
            </w:r>
            <w:r w:rsidRPr="00417BF6">
              <w:rPr>
                <w:rFonts w:asciiTheme="minorHAnsi" w:hAnsiTheme="minorHAnsi"/>
                <w:spacing w:val="5"/>
                <w:szCs w:val="18"/>
              </w:rPr>
              <w:t xml:space="preserve"> gedrag of schoolse vaardigheden </w:t>
            </w:r>
            <w:r w:rsidR="00D123A4">
              <w:rPr>
                <w:rFonts w:asciiTheme="minorHAnsi" w:hAnsiTheme="minorHAnsi"/>
                <w:spacing w:val="5"/>
                <w:szCs w:val="18"/>
              </w:rPr>
              <w:t xml:space="preserve">– </w:t>
            </w:r>
            <w:r w:rsidR="00145B61">
              <w:rPr>
                <w:rFonts w:asciiTheme="minorHAnsi" w:hAnsiTheme="minorHAnsi"/>
                <w:spacing w:val="5"/>
                <w:szCs w:val="18"/>
              </w:rPr>
              <w:t xml:space="preserve">zoals </w:t>
            </w:r>
            <w:r w:rsidR="00D123A4">
              <w:rPr>
                <w:rFonts w:asciiTheme="minorHAnsi" w:hAnsiTheme="minorHAnsi"/>
                <w:spacing w:val="5"/>
                <w:szCs w:val="18"/>
              </w:rPr>
              <w:t xml:space="preserve">functioneren in een groep, concentreren, omgaan met leerlingen en docenten,  studieplanning - </w:t>
            </w:r>
            <w:r>
              <w:rPr>
                <w:rFonts w:asciiTheme="minorHAnsi" w:hAnsiTheme="minorHAnsi"/>
                <w:spacing w:val="5"/>
                <w:szCs w:val="18"/>
              </w:rPr>
              <w:t xml:space="preserve">van de leerling </w:t>
            </w:r>
            <w:r w:rsidRPr="00417BF6">
              <w:rPr>
                <w:rFonts w:asciiTheme="minorHAnsi" w:hAnsiTheme="minorHAnsi"/>
                <w:spacing w:val="5"/>
                <w:szCs w:val="18"/>
              </w:rPr>
              <w:t xml:space="preserve">en </w:t>
            </w:r>
            <w:r>
              <w:rPr>
                <w:rFonts w:asciiTheme="minorHAnsi" w:hAnsiTheme="minorHAnsi"/>
                <w:spacing w:val="5"/>
                <w:szCs w:val="18"/>
              </w:rPr>
              <w:t xml:space="preserve">maakt </w:t>
            </w:r>
            <w:r w:rsidRPr="00417BF6">
              <w:rPr>
                <w:rFonts w:asciiTheme="minorHAnsi" w:hAnsiTheme="minorHAnsi"/>
                <w:spacing w:val="5"/>
                <w:szCs w:val="18"/>
              </w:rPr>
              <w:t xml:space="preserve">afspraken </w:t>
            </w:r>
            <w:r w:rsidR="00D123A4">
              <w:rPr>
                <w:rFonts w:asciiTheme="minorHAnsi" w:hAnsiTheme="minorHAnsi"/>
                <w:spacing w:val="5"/>
                <w:szCs w:val="18"/>
              </w:rPr>
              <w:t>met het gezin en de betrokkenen op</w:t>
            </w:r>
            <w:r w:rsidRPr="00417BF6">
              <w:rPr>
                <w:rFonts w:asciiTheme="minorHAnsi" w:hAnsiTheme="minorHAnsi"/>
                <w:spacing w:val="5"/>
                <w:szCs w:val="18"/>
              </w:rPr>
              <w:t xml:space="preserve"> school. </w:t>
            </w:r>
          </w:p>
          <w:p w:rsidR="00E4522B" w:rsidRDefault="00E4522B" w:rsidP="00E4522B">
            <w:pPr>
              <w:tabs>
                <w:tab w:val="left" w:pos="2490"/>
              </w:tabs>
              <w:spacing w:line="276" w:lineRule="auto"/>
              <w:rPr>
                <w:rFonts w:asciiTheme="minorHAnsi" w:hAnsiTheme="minorHAnsi"/>
                <w:spacing w:val="5"/>
                <w:szCs w:val="18"/>
              </w:rPr>
            </w:pPr>
            <w:r>
              <w:rPr>
                <w:rFonts w:asciiTheme="minorHAnsi" w:hAnsiTheme="minorHAnsi"/>
                <w:spacing w:val="5"/>
                <w:szCs w:val="18"/>
              </w:rPr>
              <w:tab/>
            </w:r>
          </w:p>
          <w:p w:rsidR="00E4522B" w:rsidRPr="00417BF6" w:rsidRDefault="00E4522B" w:rsidP="00E4522B">
            <w:pPr>
              <w:pStyle w:val="Subkop"/>
              <w:rPr>
                <w:rFonts w:asciiTheme="minorHAnsi" w:hAnsiTheme="minorHAnsi"/>
                <w:b w:val="0"/>
                <w:color w:val="00589A"/>
                <w:szCs w:val="18"/>
              </w:rPr>
            </w:pPr>
            <w:r w:rsidRPr="00417BF6">
              <w:t>Doelgroep</w:t>
            </w:r>
          </w:p>
          <w:p w:rsidR="00E4522B" w:rsidRDefault="00E4522B" w:rsidP="00E4522B">
            <w:pPr>
              <w:spacing w:line="276" w:lineRule="auto"/>
              <w:rPr>
                <w:rFonts w:asciiTheme="minorHAnsi" w:hAnsiTheme="minorHAnsi"/>
                <w:spacing w:val="5"/>
                <w:szCs w:val="18"/>
              </w:rPr>
            </w:pPr>
            <w:r w:rsidRPr="00417BF6">
              <w:rPr>
                <w:rFonts w:asciiTheme="minorHAnsi" w:hAnsiTheme="minorHAnsi"/>
                <w:spacing w:val="5"/>
                <w:szCs w:val="18"/>
              </w:rPr>
              <w:t xml:space="preserve">De ATOS-hulpverleners zetten zich in voor kinderen en jongeren met psychiatrische- en gedragsproblematiek. </w:t>
            </w:r>
          </w:p>
          <w:p w:rsidR="00E4522B" w:rsidRDefault="00E4522B" w:rsidP="00E4522B">
            <w:pPr>
              <w:spacing w:line="276" w:lineRule="auto"/>
              <w:rPr>
                <w:rFonts w:asciiTheme="minorHAnsi" w:hAnsiTheme="minorHAnsi"/>
                <w:spacing w:val="5"/>
                <w:szCs w:val="18"/>
              </w:rPr>
            </w:pPr>
          </w:p>
          <w:p w:rsidR="00E4522B" w:rsidRPr="00A019D2" w:rsidRDefault="00E4522B" w:rsidP="00E4522B">
            <w:pPr>
              <w:pStyle w:val="Subkop"/>
            </w:pPr>
            <w:r w:rsidRPr="00A019D2">
              <w:t>Doel</w:t>
            </w:r>
          </w:p>
          <w:p w:rsidR="00E4522B" w:rsidRPr="0092589A" w:rsidRDefault="00E4522B" w:rsidP="00E4522B">
            <w:pPr>
              <w:pStyle w:val="Lijstalinea"/>
              <w:numPr>
                <w:ilvl w:val="0"/>
                <w:numId w:val="2"/>
              </w:numPr>
              <w:spacing w:after="0" w:line="260" w:lineRule="atLeast"/>
              <w:rPr>
                <w:rFonts w:eastAsia="Times New Roman"/>
                <w:szCs w:val="18"/>
              </w:rPr>
            </w:pPr>
            <w:r w:rsidRPr="0092589A">
              <w:rPr>
                <w:rFonts w:eastAsia="Times New Roman"/>
                <w:szCs w:val="18"/>
              </w:rPr>
              <w:t xml:space="preserve">Het kind weet hoe hij om kan gaan met zijn problemen en voelt zich weer prettig en veilig op school en thuis. </w:t>
            </w:r>
          </w:p>
          <w:p w:rsidR="00E4522B" w:rsidRDefault="00E4522B" w:rsidP="00E4522B">
            <w:pPr>
              <w:pStyle w:val="Lijstalinea"/>
              <w:numPr>
                <w:ilvl w:val="0"/>
                <w:numId w:val="2"/>
              </w:numPr>
              <w:spacing w:after="0" w:line="260" w:lineRule="atLeast"/>
              <w:rPr>
                <w:rFonts w:eastAsia="Times New Roman"/>
                <w:szCs w:val="18"/>
              </w:rPr>
            </w:pPr>
            <w:r w:rsidRPr="0092589A">
              <w:rPr>
                <w:rFonts w:eastAsia="Times New Roman"/>
                <w:szCs w:val="18"/>
              </w:rPr>
              <w:t>De ouders voelen zich zekerder over de opvoeding en ervaren dat ze weer in staat zijn hun problemen zelf op te lossen.</w:t>
            </w:r>
          </w:p>
          <w:p w:rsidR="00160D67" w:rsidRPr="00E16C2E" w:rsidRDefault="00160D67" w:rsidP="00160D67">
            <w:pPr>
              <w:pStyle w:val="Lijstalinea"/>
              <w:numPr>
                <w:ilvl w:val="0"/>
                <w:numId w:val="2"/>
              </w:numPr>
              <w:spacing w:after="0" w:line="260" w:lineRule="atLeast"/>
              <w:rPr>
                <w:rFonts w:eastAsia="Times New Roman"/>
                <w:szCs w:val="18"/>
              </w:rPr>
            </w:pPr>
            <w:r w:rsidRPr="00E16C2E">
              <w:rPr>
                <w:iCs/>
                <w:szCs w:val="18"/>
              </w:rPr>
              <w:t>De ouders kunnen hun kind beter ondersteunen in h</w:t>
            </w:r>
            <w:r w:rsidR="00DE4230" w:rsidRPr="00E16C2E">
              <w:rPr>
                <w:iCs/>
                <w:szCs w:val="18"/>
              </w:rPr>
              <w:t>et</w:t>
            </w:r>
            <w:r w:rsidRPr="00E16C2E">
              <w:rPr>
                <w:iCs/>
                <w:szCs w:val="18"/>
              </w:rPr>
              <w:t xml:space="preserve"> leerproces.</w:t>
            </w:r>
          </w:p>
          <w:p w:rsidR="00E4522B" w:rsidRPr="0092589A" w:rsidRDefault="00E4522B" w:rsidP="00E4522B">
            <w:pPr>
              <w:pStyle w:val="Lijstalinea"/>
              <w:numPr>
                <w:ilvl w:val="0"/>
                <w:numId w:val="2"/>
              </w:numPr>
              <w:spacing w:after="0" w:line="260" w:lineRule="atLeast"/>
              <w:rPr>
                <w:rFonts w:eastAsia="Times New Roman"/>
                <w:szCs w:val="18"/>
              </w:rPr>
            </w:pPr>
            <w:r w:rsidRPr="0092589A">
              <w:rPr>
                <w:rFonts w:eastAsia="Times New Roman"/>
                <w:szCs w:val="18"/>
              </w:rPr>
              <w:t>De school en de leraar weten beter hoe ze op een positieve manier kunnen omgaan met de leerling.</w:t>
            </w:r>
          </w:p>
          <w:p w:rsidR="00E4522B" w:rsidRDefault="00E4522B" w:rsidP="00E4522B">
            <w:pPr>
              <w:spacing w:line="276" w:lineRule="auto"/>
              <w:rPr>
                <w:rFonts w:asciiTheme="minorHAnsi" w:hAnsiTheme="minorHAnsi"/>
                <w:spacing w:val="5"/>
                <w:szCs w:val="18"/>
              </w:rPr>
            </w:pPr>
          </w:p>
          <w:p w:rsidR="00E4522B" w:rsidRPr="00A019D2" w:rsidRDefault="00E4522B" w:rsidP="00E4522B">
            <w:pPr>
              <w:pStyle w:val="Subkop"/>
            </w:pPr>
            <w:r w:rsidRPr="00A019D2">
              <w:t>Werkwijze</w:t>
            </w:r>
          </w:p>
          <w:p w:rsidR="00E4522B" w:rsidRDefault="00D123A4" w:rsidP="00E4522B">
            <w:pPr>
              <w:spacing w:line="276" w:lineRule="auto"/>
              <w:rPr>
                <w:rFonts w:asciiTheme="minorHAnsi" w:hAnsiTheme="minorHAnsi"/>
                <w:szCs w:val="18"/>
              </w:rPr>
            </w:pPr>
            <w:r>
              <w:rPr>
                <w:rFonts w:asciiTheme="minorHAnsi" w:hAnsiTheme="minorHAnsi"/>
                <w:szCs w:val="18"/>
              </w:rPr>
              <w:t xml:space="preserve">Nadat school met ouders en leerlingen hebben overlegd over de aanmelding bij Atos, kunnen we beginnen met het traject. </w:t>
            </w:r>
            <w:r w:rsidR="00E4522B">
              <w:rPr>
                <w:rFonts w:asciiTheme="minorHAnsi" w:hAnsiTheme="minorHAnsi"/>
                <w:szCs w:val="18"/>
              </w:rPr>
              <w:t xml:space="preserve">Wat is er precies aan de hand? Om dat te bepalen, zetten we vaak eerst een diagnostisch traject in van </w:t>
            </w:r>
            <w:r w:rsidR="00E4522B" w:rsidRPr="00417BF6">
              <w:rPr>
                <w:rFonts w:asciiTheme="minorHAnsi" w:hAnsiTheme="minorHAnsi"/>
                <w:szCs w:val="18"/>
              </w:rPr>
              <w:t>6</w:t>
            </w:r>
            <w:r w:rsidR="00E4522B">
              <w:rPr>
                <w:rFonts w:asciiTheme="minorHAnsi" w:hAnsiTheme="minorHAnsi"/>
                <w:szCs w:val="18"/>
              </w:rPr>
              <w:t xml:space="preserve"> tot </w:t>
            </w:r>
            <w:r w:rsidR="00E4522B" w:rsidRPr="00417BF6">
              <w:rPr>
                <w:rFonts w:asciiTheme="minorHAnsi" w:hAnsiTheme="minorHAnsi"/>
                <w:szCs w:val="18"/>
              </w:rPr>
              <w:t xml:space="preserve">8 weken. </w:t>
            </w:r>
            <w:r w:rsidR="00E4522B">
              <w:rPr>
                <w:rFonts w:asciiTheme="minorHAnsi" w:hAnsiTheme="minorHAnsi"/>
                <w:szCs w:val="18"/>
              </w:rPr>
              <w:t xml:space="preserve">In deze tijd investeren we in goed contact met de ouders, zodat zij zich bewust worden van de problemen en open staan voor de hulpverlening. </w:t>
            </w:r>
          </w:p>
          <w:p w:rsidR="00E4522B" w:rsidRDefault="00E4522B" w:rsidP="00E4522B">
            <w:pPr>
              <w:spacing w:line="276" w:lineRule="auto"/>
              <w:rPr>
                <w:rFonts w:asciiTheme="minorHAnsi" w:hAnsiTheme="minorHAnsi"/>
                <w:szCs w:val="18"/>
              </w:rPr>
            </w:pPr>
          </w:p>
          <w:p w:rsidR="00E4522B" w:rsidRDefault="00E4522B" w:rsidP="00E4522B">
            <w:pPr>
              <w:spacing w:line="276" w:lineRule="auto"/>
              <w:rPr>
                <w:rFonts w:asciiTheme="minorHAnsi" w:hAnsiTheme="minorHAnsi"/>
                <w:szCs w:val="18"/>
              </w:rPr>
            </w:pPr>
          </w:p>
          <w:p w:rsidR="00A969D7" w:rsidRDefault="00A969D7" w:rsidP="00E4522B">
            <w:pPr>
              <w:spacing w:line="276" w:lineRule="auto"/>
              <w:rPr>
                <w:rFonts w:asciiTheme="minorHAnsi" w:hAnsiTheme="minorHAnsi"/>
                <w:szCs w:val="18"/>
              </w:rPr>
            </w:pPr>
          </w:p>
          <w:p w:rsidR="00E4522B" w:rsidRDefault="00E4522B" w:rsidP="00E4522B">
            <w:pPr>
              <w:spacing w:line="276" w:lineRule="auto"/>
              <w:rPr>
                <w:rFonts w:asciiTheme="minorHAnsi" w:hAnsiTheme="minorHAnsi"/>
                <w:szCs w:val="18"/>
              </w:rPr>
            </w:pPr>
          </w:p>
          <w:p w:rsidR="00E4522B" w:rsidRDefault="00E4522B" w:rsidP="00E4522B">
            <w:pPr>
              <w:spacing w:line="276" w:lineRule="auto"/>
              <w:rPr>
                <w:rFonts w:asciiTheme="minorHAnsi" w:hAnsiTheme="minorHAnsi"/>
                <w:szCs w:val="18"/>
              </w:rPr>
            </w:pPr>
          </w:p>
          <w:p w:rsidR="00E4522B" w:rsidRDefault="00E4522B" w:rsidP="00E4522B">
            <w:pPr>
              <w:spacing w:line="276" w:lineRule="auto"/>
              <w:rPr>
                <w:rFonts w:asciiTheme="minorHAnsi" w:hAnsiTheme="minorHAnsi"/>
                <w:szCs w:val="18"/>
              </w:rPr>
            </w:pPr>
            <w:r>
              <w:rPr>
                <w:rFonts w:asciiTheme="minorHAnsi" w:hAnsiTheme="minorHAnsi"/>
                <w:szCs w:val="18"/>
              </w:rPr>
              <w:t>De behandeling duurt ge</w:t>
            </w:r>
            <w:r w:rsidRPr="00417BF6">
              <w:rPr>
                <w:rFonts w:asciiTheme="minorHAnsi" w:hAnsiTheme="minorHAnsi"/>
                <w:szCs w:val="18"/>
              </w:rPr>
              <w:t>middeld 8</w:t>
            </w:r>
            <w:r>
              <w:rPr>
                <w:rFonts w:asciiTheme="minorHAnsi" w:hAnsiTheme="minorHAnsi"/>
                <w:szCs w:val="18"/>
              </w:rPr>
              <w:t xml:space="preserve"> tot 1</w:t>
            </w:r>
            <w:r w:rsidRPr="00417BF6">
              <w:rPr>
                <w:rFonts w:asciiTheme="minorHAnsi" w:hAnsiTheme="minorHAnsi"/>
                <w:szCs w:val="18"/>
              </w:rPr>
              <w:t>0 maanden</w:t>
            </w:r>
            <w:r>
              <w:rPr>
                <w:rFonts w:asciiTheme="minorHAnsi" w:hAnsiTheme="minorHAnsi"/>
                <w:szCs w:val="18"/>
              </w:rPr>
              <w:t>, als het nodig is langer. H</w:t>
            </w:r>
            <w:r w:rsidRPr="00417BF6">
              <w:rPr>
                <w:rFonts w:asciiTheme="minorHAnsi" w:hAnsiTheme="minorHAnsi"/>
                <w:szCs w:val="18"/>
              </w:rPr>
              <w:t xml:space="preserve">et aanleren van vaardigheden thuis en op school </w:t>
            </w:r>
            <w:r>
              <w:rPr>
                <w:rFonts w:asciiTheme="minorHAnsi" w:hAnsiTheme="minorHAnsi"/>
                <w:szCs w:val="18"/>
              </w:rPr>
              <w:t>staat hier centraal</w:t>
            </w:r>
            <w:r w:rsidRPr="00417BF6">
              <w:rPr>
                <w:rFonts w:asciiTheme="minorHAnsi" w:hAnsiTheme="minorHAnsi"/>
                <w:szCs w:val="18"/>
              </w:rPr>
              <w:t xml:space="preserve">. </w:t>
            </w:r>
            <w:r>
              <w:rPr>
                <w:rFonts w:asciiTheme="minorHAnsi" w:hAnsiTheme="minorHAnsi"/>
                <w:szCs w:val="18"/>
              </w:rPr>
              <w:t>De hulpverlener gaat regelmatig langs bij het gezin. We kunnen inzetten:</w:t>
            </w:r>
          </w:p>
          <w:p w:rsidR="00E4522B" w:rsidRDefault="00E4522B" w:rsidP="00E4522B">
            <w:pPr>
              <w:spacing w:line="276" w:lineRule="auto"/>
              <w:rPr>
                <w:rFonts w:asciiTheme="minorHAnsi" w:hAnsiTheme="minorHAnsi"/>
                <w:szCs w:val="18"/>
              </w:rPr>
            </w:pPr>
          </w:p>
          <w:p w:rsidR="00E4522B" w:rsidRPr="00FB3D1C" w:rsidRDefault="00E4522B" w:rsidP="00E4522B">
            <w:pPr>
              <w:pStyle w:val="Lijstalinea"/>
              <w:numPr>
                <w:ilvl w:val="0"/>
                <w:numId w:val="3"/>
              </w:numPr>
              <w:spacing w:line="276" w:lineRule="auto"/>
              <w:rPr>
                <w:rFonts w:eastAsiaTheme="minorHAnsi"/>
                <w:b/>
                <w:szCs w:val="18"/>
              </w:rPr>
            </w:pPr>
            <w:r w:rsidRPr="00417BF6">
              <w:rPr>
                <w:rFonts w:eastAsia="Times New Roman"/>
                <w:i/>
                <w:szCs w:val="18"/>
              </w:rPr>
              <w:t xml:space="preserve">Pedagogische interventie: </w:t>
            </w:r>
            <w:r>
              <w:rPr>
                <w:rFonts w:eastAsia="Times New Roman"/>
                <w:szCs w:val="18"/>
              </w:rPr>
              <w:t xml:space="preserve">Doel is </w:t>
            </w:r>
            <w:r w:rsidRPr="00417BF6">
              <w:rPr>
                <w:rFonts w:eastAsia="Times New Roman"/>
                <w:szCs w:val="18"/>
              </w:rPr>
              <w:t>gedragsverandering van jongere op school en thuis. Vindt vaak plaats naar aanleiding van een incident en wordt meteen in de situatie aangepakt.</w:t>
            </w:r>
          </w:p>
          <w:p w:rsidR="00E4522B" w:rsidRPr="00417BF6" w:rsidRDefault="00E4522B" w:rsidP="00E4522B">
            <w:pPr>
              <w:pStyle w:val="Lijstalinea"/>
              <w:numPr>
                <w:ilvl w:val="0"/>
                <w:numId w:val="3"/>
              </w:numPr>
              <w:spacing w:line="276" w:lineRule="auto"/>
              <w:rPr>
                <w:rFonts w:eastAsiaTheme="minorHAnsi"/>
                <w:b/>
                <w:szCs w:val="18"/>
              </w:rPr>
            </w:pPr>
            <w:r w:rsidRPr="00417BF6">
              <w:rPr>
                <w:rFonts w:eastAsia="Times New Roman"/>
                <w:i/>
                <w:szCs w:val="18"/>
              </w:rPr>
              <w:t>Modules</w:t>
            </w:r>
            <w:r>
              <w:rPr>
                <w:rFonts w:eastAsia="Times New Roman"/>
                <w:i/>
                <w:szCs w:val="18"/>
              </w:rPr>
              <w:t xml:space="preserve">. </w:t>
            </w:r>
            <w:r w:rsidRPr="006F59AD">
              <w:rPr>
                <w:rFonts w:eastAsia="Times New Roman"/>
                <w:szCs w:val="18"/>
              </w:rPr>
              <w:t>Bijvoorbeeld Signs</w:t>
            </w:r>
            <w:r w:rsidRPr="00B0404E">
              <w:rPr>
                <w:rFonts w:eastAsia="Times New Roman"/>
                <w:szCs w:val="18"/>
              </w:rPr>
              <w:t xml:space="preserve"> of Safety</w:t>
            </w:r>
            <w:r>
              <w:rPr>
                <w:rFonts w:eastAsia="Times New Roman"/>
                <w:i/>
                <w:szCs w:val="18"/>
              </w:rPr>
              <w:t xml:space="preserve">, </w:t>
            </w:r>
            <w:r>
              <w:rPr>
                <w:rFonts w:eastAsia="Times New Roman"/>
                <w:szCs w:val="18"/>
              </w:rPr>
              <w:t>Intensieve ambulante gezinsbegeleiding.</w:t>
            </w:r>
            <w:r>
              <w:rPr>
                <w:szCs w:val="18"/>
              </w:rPr>
              <w:t xml:space="preserve"> </w:t>
            </w:r>
          </w:p>
          <w:p w:rsidR="00E4522B" w:rsidRPr="00B0404E" w:rsidRDefault="00E4522B" w:rsidP="00E4522B">
            <w:pPr>
              <w:pStyle w:val="Lijstalinea"/>
              <w:numPr>
                <w:ilvl w:val="0"/>
                <w:numId w:val="3"/>
              </w:numPr>
              <w:spacing w:before="100" w:beforeAutospacing="1" w:after="100" w:afterAutospacing="1" w:line="276" w:lineRule="auto"/>
              <w:rPr>
                <w:szCs w:val="18"/>
              </w:rPr>
            </w:pPr>
            <w:r w:rsidRPr="00B0404E">
              <w:rPr>
                <w:rFonts w:eastAsia="Times New Roman"/>
                <w:i/>
                <w:szCs w:val="18"/>
              </w:rPr>
              <w:t>Training:</w:t>
            </w:r>
            <w:r w:rsidRPr="00B0404E">
              <w:rPr>
                <w:rFonts w:eastAsia="Times New Roman"/>
                <w:szCs w:val="18"/>
              </w:rPr>
              <w:t xml:space="preserve"> </w:t>
            </w:r>
            <w:r>
              <w:rPr>
                <w:rFonts w:eastAsia="Times New Roman"/>
                <w:szCs w:val="18"/>
              </w:rPr>
              <w:t>I</w:t>
            </w:r>
            <w:r w:rsidRPr="00B0404E">
              <w:rPr>
                <w:rFonts w:eastAsia="Times New Roman"/>
                <w:szCs w:val="18"/>
              </w:rPr>
              <w:t xml:space="preserve">ndividuele training </w:t>
            </w:r>
            <w:r>
              <w:rPr>
                <w:rFonts w:eastAsia="Times New Roman"/>
                <w:szCs w:val="18"/>
              </w:rPr>
              <w:t xml:space="preserve">of </w:t>
            </w:r>
            <w:r w:rsidRPr="00B0404E">
              <w:rPr>
                <w:rFonts w:eastAsia="Times New Roman"/>
                <w:szCs w:val="18"/>
              </w:rPr>
              <w:t xml:space="preserve">groepstraining door de ambulant hulpverlener. </w:t>
            </w:r>
            <w:r>
              <w:rPr>
                <w:rFonts w:eastAsia="Times New Roman"/>
                <w:szCs w:val="18"/>
              </w:rPr>
              <w:t>Bijvoorbeeld Rots en Water</w:t>
            </w:r>
            <w:r w:rsidRPr="00B0404E">
              <w:rPr>
                <w:rFonts w:eastAsia="Times New Roman"/>
                <w:szCs w:val="18"/>
              </w:rPr>
              <w:t>, agressie-regulatietraining</w:t>
            </w:r>
            <w:r>
              <w:rPr>
                <w:rFonts w:eastAsia="Times New Roman"/>
                <w:szCs w:val="18"/>
              </w:rPr>
              <w:t xml:space="preserve"> (TACT)</w:t>
            </w:r>
            <w:r w:rsidRPr="00B0404E">
              <w:rPr>
                <w:rFonts w:eastAsia="Times New Roman"/>
                <w:szCs w:val="18"/>
              </w:rPr>
              <w:t>, faalangstreduc</w:t>
            </w:r>
            <w:r w:rsidR="00145B61">
              <w:rPr>
                <w:rFonts w:eastAsia="Times New Roman"/>
                <w:szCs w:val="18"/>
              </w:rPr>
              <w:t>tie</w:t>
            </w:r>
            <w:r w:rsidRPr="00B0404E">
              <w:rPr>
                <w:rFonts w:eastAsia="Times New Roman"/>
                <w:szCs w:val="18"/>
              </w:rPr>
              <w:t xml:space="preserve">training). </w:t>
            </w:r>
          </w:p>
          <w:p w:rsidR="00E4522B" w:rsidRPr="006F59AD" w:rsidRDefault="00E4522B" w:rsidP="00E4522B">
            <w:pPr>
              <w:pStyle w:val="Lijstalinea"/>
              <w:numPr>
                <w:ilvl w:val="0"/>
                <w:numId w:val="3"/>
              </w:numPr>
              <w:spacing w:before="100" w:beforeAutospacing="1" w:after="100" w:afterAutospacing="1" w:line="276" w:lineRule="auto"/>
              <w:rPr>
                <w:szCs w:val="18"/>
              </w:rPr>
            </w:pPr>
            <w:r w:rsidRPr="006F59AD">
              <w:rPr>
                <w:rFonts w:eastAsia="Times New Roman"/>
                <w:i/>
                <w:szCs w:val="18"/>
              </w:rPr>
              <w:t>Behandeling:</w:t>
            </w:r>
            <w:r w:rsidRPr="006F59AD">
              <w:rPr>
                <w:rFonts w:eastAsia="Times New Roman"/>
                <w:szCs w:val="18"/>
              </w:rPr>
              <w:t>. intensieve persoonlijke hulpverlening door gedragwetenschapper/ schoolpsycholoog</w:t>
            </w:r>
            <w:r>
              <w:rPr>
                <w:rFonts w:eastAsia="Times New Roman"/>
                <w:szCs w:val="18"/>
              </w:rPr>
              <w:t>.</w:t>
            </w:r>
            <w:r w:rsidRPr="006F59AD">
              <w:rPr>
                <w:szCs w:val="18"/>
              </w:rPr>
              <w:t xml:space="preserve"> </w:t>
            </w:r>
          </w:p>
          <w:p w:rsidR="00E4522B" w:rsidRDefault="00E4522B" w:rsidP="00E4522B">
            <w:pPr>
              <w:spacing w:line="276" w:lineRule="auto"/>
              <w:rPr>
                <w:rFonts w:asciiTheme="minorHAnsi" w:hAnsiTheme="minorHAnsi"/>
                <w:szCs w:val="18"/>
              </w:rPr>
            </w:pPr>
            <w:r w:rsidRPr="00417BF6">
              <w:rPr>
                <w:rFonts w:asciiTheme="minorHAnsi" w:hAnsiTheme="minorHAnsi"/>
                <w:szCs w:val="18"/>
              </w:rPr>
              <w:t xml:space="preserve">Na ongeveer twaalf maanden start de afbouwfase. Meestal </w:t>
            </w:r>
            <w:r>
              <w:rPr>
                <w:rFonts w:asciiTheme="minorHAnsi" w:hAnsiTheme="minorHAnsi"/>
                <w:szCs w:val="18"/>
              </w:rPr>
              <w:t xml:space="preserve">bieden we een half jaar nazorg in de vorm van </w:t>
            </w:r>
            <w:r w:rsidRPr="00417BF6">
              <w:rPr>
                <w:rFonts w:asciiTheme="minorHAnsi" w:hAnsiTheme="minorHAnsi"/>
                <w:szCs w:val="18"/>
              </w:rPr>
              <w:t>begeleid</w:t>
            </w:r>
            <w:r>
              <w:rPr>
                <w:rFonts w:asciiTheme="minorHAnsi" w:hAnsiTheme="minorHAnsi"/>
                <w:szCs w:val="18"/>
              </w:rPr>
              <w:t>i</w:t>
            </w:r>
            <w:r w:rsidRPr="00417BF6">
              <w:rPr>
                <w:rFonts w:asciiTheme="minorHAnsi" w:hAnsiTheme="minorHAnsi"/>
                <w:szCs w:val="18"/>
              </w:rPr>
              <w:t>n</w:t>
            </w:r>
            <w:r>
              <w:rPr>
                <w:rFonts w:asciiTheme="minorHAnsi" w:hAnsiTheme="minorHAnsi"/>
                <w:szCs w:val="18"/>
              </w:rPr>
              <w:t>g</w:t>
            </w:r>
            <w:r w:rsidRPr="00417BF6">
              <w:rPr>
                <w:rFonts w:asciiTheme="minorHAnsi" w:hAnsiTheme="minorHAnsi"/>
                <w:szCs w:val="18"/>
              </w:rPr>
              <w:t xml:space="preserve"> en ondersteun</w:t>
            </w:r>
            <w:r>
              <w:rPr>
                <w:rFonts w:asciiTheme="minorHAnsi" w:hAnsiTheme="minorHAnsi"/>
                <w:szCs w:val="18"/>
              </w:rPr>
              <w:t>i</w:t>
            </w:r>
            <w:r w:rsidRPr="00417BF6">
              <w:rPr>
                <w:rFonts w:asciiTheme="minorHAnsi" w:hAnsiTheme="minorHAnsi"/>
                <w:szCs w:val="18"/>
              </w:rPr>
              <w:t>n</w:t>
            </w:r>
            <w:r>
              <w:rPr>
                <w:rFonts w:asciiTheme="minorHAnsi" w:hAnsiTheme="minorHAnsi"/>
                <w:szCs w:val="18"/>
              </w:rPr>
              <w:t>g</w:t>
            </w:r>
            <w:r w:rsidRPr="00417BF6">
              <w:rPr>
                <w:rFonts w:asciiTheme="minorHAnsi" w:hAnsiTheme="minorHAnsi"/>
                <w:szCs w:val="18"/>
              </w:rPr>
              <w:t xml:space="preserve"> van de leerling</w:t>
            </w:r>
            <w:r>
              <w:rPr>
                <w:rFonts w:asciiTheme="minorHAnsi" w:hAnsiTheme="minorHAnsi"/>
                <w:szCs w:val="18"/>
              </w:rPr>
              <w:t xml:space="preserve">. </w:t>
            </w:r>
          </w:p>
          <w:p w:rsidR="00E4522B" w:rsidRDefault="00E4522B" w:rsidP="00E4522B">
            <w:pPr>
              <w:spacing w:line="276" w:lineRule="auto"/>
              <w:rPr>
                <w:rFonts w:asciiTheme="minorHAnsi" w:hAnsiTheme="minorHAnsi"/>
                <w:szCs w:val="18"/>
              </w:rPr>
            </w:pPr>
          </w:p>
          <w:p w:rsidR="00E4522B" w:rsidRDefault="00E4522B" w:rsidP="00E4522B">
            <w:pPr>
              <w:spacing w:line="276" w:lineRule="auto"/>
              <w:rPr>
                <w:rFonts w:asciiTheme="minorHAnsi" w:hAnsiTheme="minorHAnsi"/>
                <w:szCs w:val="18"/>
              </w:rPr>
            </w:pPr>
          </w:p>
          <w:p w:rsidR="00E4522B" w:rsidRPr="0092589A" w:rsidRDefault="00E4522B" w:rsidP="00E4522B">
            <w:pPr>
              <w:pStyle w:val="Subkop"/>
            </w:pPr>
            <w:r w:rsidRPr="0092589A">
              <w:t>Voordelen van ATOS</w:t>
            </w:r>
          </w:p>
          <w:p w:rsidR="00E4522B" w:rsidRDefault="00E4522B" w:rsidP="00E4522B">
            <w:pPr>
              <w:spacing w:line="276" w:lineRule="auto"/>
              <w:rPr>
                <w:rFonts w:asciiTheme="minorHAnsi" w:hAnsiTheme="minorHAnsi"/>
                <w:szCs w:val="18"/>
              </w:rPr>
            </w:pPr>
          </w:p>
          <w:p w:rsidR="00E4522B" w:rsidRPr="00417BF6" w:rsidRDefault="00E4522B" w:rsidP="00E4522B">
            <w:pPr>
              <w:pStyle w:val="Lijstalinea"/>
              <w:numPr>
                <w:ilvl w:val="0"/>
                <w:numId w:val="1"/>
              </w:numPr>
              <w:spacing w:line="276" w:lineRule="auto"/>
              <w:rPr>
                <w:szCs w:val="18"/>
              </w:rPr>
            </w:pPr>
            <w:r>
              <w:rPr>
                <w:szCs w:val="18"/>
              </w:rPr>
              <w:t>ATOS</w:t>
            </w:r>
            <w:r w:rsidRPr="00417BF6">
              <w:rPr>
                <w:szCs w:val="18"/>
              </w:rPr>
              <w:t xml:space="preserve"> bereikt gezinnen met ernstige problemen die anders niet of veel te laat in de hulpverlening terecht komen. </w:t>
            </w:r>
          </w:p>
          <w:p w:rsidR="00E4522B" w:rsidRPr="00417BF6" w:rsidRDefault="00E4522B" w:rsidP="00E4522B">
            <w:pPr>
              <w:pStyle w:val="Lijstalinea"/>
              <w:numPr>
                <w:ilvl w:val="0"/>
                <w:numId w:val="1"/>
              </w:numPr>
              <w:spacing w:line="276" w:lineRule="auto"/>
              <w:rPr>
                <w:szCs w:val="18"/>
              </w:rPr>
            </w:pPr>
            <w:r>
              <w:rPr>
                <w:szCs w:val="18"/>
              </w:rPr>
              <w:t xml:space="preserve">ATOS </w:t>
            </w:r>
            <w:r w:rsidRPr="00417BF6">
              <w:rPr>
                <w:szCs w:val="18"/>
              </w:rPr>
              <w:t>werkt samen met de scho</w:t>
            </w:r>
            <w:r>
              <w:rPr>
                <w:szCs w:val="18"/>
              </w:rPr>
              <w:t>ol</w:t>
            </w:r>
            <w:r w:rsidRPr="00417BF6">
              <w:rPr>
                <w:szCs w:val="18"/>
              </w:rPr>
              <w:t xml:space="preserve">. Gezinsbegeleiding en begeleiding op en door school versterken elkaar doordat er nauw onderling contact is. </w:t>
            </w:r>
            <w:r>
              <w:rPr>
                <w:szCs w:val="18"/>
              </w:rPr>
              <w:t xml:space="preserve">We streven </w:t>
            </w:r>
            <w:r w:rsidRPr="00417BF6">
              <w:rPr>
                <w:szCs w:val="18"/>
              </w:rPr>
              <w:t>altijd</w:t>
            </w:r>
            <w:r>
              <w:rPr>
                <w:szCs w:val="18"/>
              </w:rPr>
              <w:t xml:space="preserve"> </w:t>
            </w:r>
            <w:r w:rsidRPr="00417BF6">
              <w:rPr>
                <w:szCs w:val="18"/>
              </w:rPr>
              <w:t>naar één plan.</w:t>
            </w:r>
          </w:p>
          <w:p w:rsidR="00E4522B" w:rsidRPr="00417BF6" w:rsidRDefault="00E4522B" w:rsidP="00E4522B">
            <w:pPr>
              <w:pStyle w:val="Lijstalinea"/>
              <w:numPr>
                <w:ilvl w:val="0"/>
                <w:numId w:val="1"/>
              </w:numPr>
              <w:spacing w:line="276" w:lineRule="auto"/>
              <w:rPr>
                <w:szCs w:val="18"/>
              </w:rPr>
            </w:pPr>
            <w:r w:rsidRPr="00417BF6">
              <w:rPr>
                <w:szCs w:val="18"/>
              </w:rPr>
              <w:t xml:space="preserve">De school kan er voor zorgen dat hetgeen de leerling in de gezinsbegeleiding geleerd heeft, in het dagelijks leven blijvend wordt toegepast. De school kan de </w:t>
            </w:r>
            <w:r>
              <w:rPr>
                <w:szCs w:val="18"/>
              </w:rPr>
              <w:t>ATOS</w:t>
            </w:r>
            <w:r w:rsidRPr="00417BF6">
              <w:rPr>
                <w:szCs w:val="18"/>
              </w:rPr>
              <w:t xml:space="preserve">medewerker opnieuw in schakelen wanneer dat nodig blijkt te zijn. </w:t>
            </w:r>
          </w:p>
          <w:p w:rsidR="00E4522B" w:rsidRDefault="00E4522B" w:rsidP="00E4522B">
            <w:pPr>
              <w:pStyle w:val="Subkop"/>
            </w:pPr>
          </w:p>
          <w:p w:rsidR="00E4522B" w:rsidRPr="0092589A" w:rsidRDefault="00E4522B" w:rsidP="00E4522B">
            <w:pPr>
              <w:pStyle w:val="Subkop"/>
            </w:pPr>
            <w:r w:rsidRPr="0092589A">
              <w:t>Duur van het programma</w:t>
            </w:r>
          </w:p>
          <w:p w:rsidR="00E4522B" w:rsidRPr="00417BF6" w:rsidRDefault="00E4522B" w:rsidP="00E4522B">
            <w:pPr>
              <w:spacing w:line="276" w:lineRule="auto"/>
              <w:rPr>
                <w:rFonts w:asciiTheme="minorHAnsi" w:hAnsiTheme="minorHAnsi"/>
                <w:szCs w:val="18"/>
              </w:rPr>
            </w:pPr>
            <w:r>
              <w:rPr>
                <w:rFonts w:asciiTheme="minorHAnsi" w:hAnsiTheme="minorHAnsi"/>
                <w:szCs w:val="18"/>
              </w:rPr>
              <w:t>H</w:t>
            </w:r>
            <w:r w:rsidRPr="00417BF6">
              <w:rPr>
                <w:rFonts w:asciiTheme="minorHAnsi" w:hAnsiTheme="minorHAnsi"/>
                <w:szCs w:val="18"/>
              </w:rPr>
              <w:t>et uitgangspunt</w:t>
            </w:r>
            <w:r>
              <w:rPr>
                <w:rFonts w:asciiTheme="minorHAnsi" w:hAnsiTheme="minorHAnsi"/>
                <w:szCs w:val="18"/>
              </w:rPr>
              <w:t xml:space="preserve"> is</w:t>
            </w:r>
            <w:r w:rsidRPr="00417BF6">
              <w:rPr>
                <w:rFonts w:asciiTheme="minorHAnsi" w:hAnsiTheme="minorHAnsi"/>
                <w:szCs w:val="18"/>
              </w:rPr>
              <w:t xml:space="preserve"> het bieden van één jaar begeleiding. </w:t>
            </w:r>
            <w:r>
              <w:rPr>
                <w:rFonts w:asciiTheme="minorHAnsi" w:hAnsiTheme="minorHAnsi"/>
                <w:szCs w:val="18"/>
              </w:rPr>
              <w:t>Soms is</w:t>
            </w:r>
            <w:r w:rsidRPr="00417BF6">
              <w:rPr>
                <w:rFonts w:asciiTheme="minorHAnsi" w:hAnsiTheme="minorHAnsi"/>
                <w:szCs w:val="18"/>
              </w:rPr>
              <w:t xml:space="preserve"> verlenging noodzakelijk wegens de gezinssituatie (onverwachte omstandigheden, terugval, overgangsfasen</w:t>
            </w:r>
            <w:r>
              <w:rPr>
                <w:rFonts w:asciiTheme="minorHAnsi" w:hAnsiTheme="minorHAnsi"/>
                <w:szCs w:val="18"/>
              </w:rPr>
              <w:t>,</w:t>
            </w:r>
            <w:r w:rsidRPr="00417BF6">
              <w:rPr>
                <w:rFonts w:asciiTheme="minorHAnsi" w:hAnsiTheme="minorHAnsi"/>
                <w:szCs w:val="18"/>
              </w:rPr>
              <w:t xml:space="preserve"> etc.), of problematiek van de ouder. </w:t>
            </w:r>
          </w:p>
          <w:p w:rsidR="00E4522B" w:rsidRDefault="00E4522B" w:rsidP="00E4522B">
            <w:pPr>
              <w:spacing w:line="276" w:lineRule="auto"/>
              <w:rPr>
                <w:rFonts w:asciiTheme="minorHAnsi" w:hAnsiTheme="minorHAnsi"/>
                <w:szCs w:val="18"/>
              </w:rPr>
            </w:pPr>
          </w:p>
          <w:p w:rsidR="00D7052C" w:rsidRDefault="00D7052C" w:rsidP="00D7052C">
            <w:pPr>
              <w:pStyle w:val="Kop2"/>
              <w:ind w:left="0" w:firstLine="0"/>
            </w:pPr>
            <w:r>
              <w:t>Privacy en klachten</w:t>
            </w:r>
          </w:p>
          <w:p w:rsidR="00D7052C" w:rsidRDefault="00D7052C" w:rsidP="00D7052C">
            <w:pPr>
              <w:rPr>
                <w:szCs w:val="18"/>
              </w:rPr>
            </w:pPr>
            <w:r>
              <w:rPr>
                <w:szCs w:val="18"/>
              </w:rPr>
              <w:t>Altra gaat zorgvuldig om met persoonsgegevens. Wij registreren al onze cliënten bij de verwijsindex MULTIsignaal. Zo kunnen andere instellingen zien wie bij ons begeleiding krijgt, maar we melden niet welke hulp cliënten krijgen en waarom. Op onze website kunt u daar meer over lezen. Bent u niet tevreden over onze hulp, dan kunt u daar ook de klachtenfolder downloaden.</w:t>
            </w:r>
          </w:p>
          <w:p w:rsidR="00D7052C" w:rsidRDefault="00D7052C" w:rsidP="00E4522B">
            <w:pPr>
              <w:spacing w:line="276" w:lineRule="auto"/>
              <w:rPr>
                <w:rFonts w:asciiTheme="minorHAnsi" w:hAnsiTheme="minorHAnsi"/>
                <w:szCs w:val="18"/>
              </w:rPr>
            </w:pPr>
          </w:p>
          <w:p w:rsidR="00E4522B" w:rsidRDefault="00E4522B" w:rsidP="00E4522B">
            <w:pPr>
              <w:spacing w:line="276" w:lineRule="auto"/>
              <w:rPr>
                <w:rFonts w:asciiTheme="minorHAnsi" w:hAnsiTheme="minorHAnsi"/>
                <w:szCs w:val="18"/>
              </w:rPr>
            </w:pPr>
          </w:p>
          <w:p w:rsidR="00E4522B" w:rsidRPr="00EE6C52" w:rsidRDefault="00E4522B" w:rsidP="00E4522B">
            <w:pPr>
              <w:pStyle w:val="Subkop"/>
            </w:pPr>
            <w:r w:rsidRPr="00EE6C52">
              <w:t>Meer informatie en aanmelden</w:t>
            </w:r>
          </w:p>
          <w:p w:rsidR="004C099E" w:rsidRDefault="00A519D9" w:rsidP="004E5997">
            <w:r w:rsidRPr="00A519D9">
              <w:t>Heeft u vragen over onze jeugd- en opvoedhulp of wilt u iemand aanmelden? Bel dan tussen 09:00 en 17:00 uur met 020-555 8300 of mail naar contact@altra.nl.</w:t>
            </w:r>
          </w:p>
        </w:tc>
      </w:tr>
    </w:tbl>
    <w:p w:rsidR="00A519D9" w:rsidRDefault="00BF0DC3" w:rsidP="005B73C8">
      <w:bookmarkStart w:id="0" w:name="_GoBack"/>
      <w:r>
        <w:rPr>
          <w:noProof/>
          <w:lang w:eastAsia="nl-NL"/>
        </w:rPr>
        <w:lastRenderedPageBreak/>
        <w:drawing>
          <wp:anchor distT="0" distB="0" distL="114300" distR="114300" simplePos="0" relativeHeight="251659264" behindDoc="1" locked="0" layoutInCell="1" allowOverlap="1">
            <wp:simplePos x="0" y="0"/>
            <wp:positionH relativeFrom="column">
              <wp:posOffset>-884527</wp:posOffset>
            </wp:positionH>
            <wp:positionV relativeFrom="paragraph">
              <wp:posOffset>8338</wp:posOffset>
            </wp:positionV>
            <wp:extent cx="7685088" cy="2238375"/>
            <wp:effectExtent l="19050" t="0" r="0" b="0"/>
            <wp:wrapNone/>
            <wp:docPr id="2" name="Afbeelding 2" descr="S:\Communicatie\Huisstijl\Middelen\Factsheet ontwerp\onderkant factshee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e\Huisstijl\Middelen\Factsheet ontwerp\onderkant factsheet p2.jpg"/>
                    <pic:cNvPicPr>
                      <a:picLocks noChangeAspect="1" noChangeArrowheads="1"/>
                    </pic:cNvPicPr>
                  </pic:nvPicPr>
                  <pic:blipFill>
                    <a:blip r:embed="rId9" cstate="print"/>
                    <a:srcRect/>
                    <a:stretch>
                      <a:fillRect/>
                    </a:stretch>
                  </pic:blipFill>
                  <pic:spPr bwMode="auto">
                    <a:xfrm>
                      <a:off x="0" y="0"/>
                      <a:ext cx="7685088" cy="2238375"/>
                    </a:xfrm>
                    <a:prstGeom prst="rect">
                      <a:avLst/>
                    </a:prstGeom>
                    <a:noFill/>
                    <a:ln w="9525">
                      <a:noFill/>
                      <a:miter lim="800000"/>
                      <a:headEnd/>
                      <a:tailEnd/>
                    </a:ln>
                  </pic:spPr>
                </pic:pic>
              </a:graphicData>
            </a:graphic>
          </wp:anchor>
        </w:drawing>
      </w:r>
      <w:bookmarkEnd w:id="0"/>
    </w:p>
    <w:p w:rsidR="006676EC" w:rsidRPr="009F7AD7" w:rsidRDefault="006676EC" w:rsidP="005B73C8"/>
    <w:sectPr w:rsidR="006676EC" w:rsidRPr="009F7AD7" w:rsidSect="00725DF7">
      <w:pgSz w:w="11900" w:h="16840"/>
      <w:pgMar w:top="2268" w:right="851"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C8" w:rsidRDefault="005B73C8" w:rsidP="007F1D5D">
      <w:r>
        <w:separator/>
      </w:r>
    </w:p>
  </w:endnote>
  <w:endnote w:type="continuationSeparator" w:id="0">
    <w:p w:rsidR="005B73C8" w:rsidRDefault="005B73C8" w:rsidP="007F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C8" w:rsidRDefault="005B73C8" w:rsidP="007F1D5D">
      <w:r>
        <w:separator/>
      </w:r>
    </w:p>
  </w:footnote>
  <w:footnote w:type="continuationSeparator" w:id="0">
    <w:p w:rsidR="005B73C8" w:rsidRDefault="005B73C8" w:rsidP="007F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68AC"/>
    <w:multiLevelType w:val="multilevel"/>
    <w:tmpl w:val="2E9C68DA"/>
    <w:lvl w:ilvl="0">
      <w:start w:val="1"/>
      <w:numFmt w:val="bullet"/>
      <w:lvlText w:val=""/>
      <w:lvlJc w:val="left"/>
      <w:pPr>
        <w:tabs>
          <w:tab w:val="num" w:pos="720"/>
        </w:tabs>
        <w:ind w:left="720" w:hanging="360"/>
      </w:pPr>
      <w:rPr>
        <w:rFonts w:ascii="Symbol" w:hAnsi="Symbol" w:hint="default"/>
        <w:color w:val="0060A8"/>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944F99"/>
    <w:multiLevelType w:val="hybridMultilevel"/>
    <w:tmpl w:val="AA5C1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E455AD"/>
    <w:multiLevelType w:val="hybridMultilevel"/>
    <w:tmpl w:val="2F22A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B5BE5"/>
    <w:multiLevelType w:val="multilevel"/>
    <w:tmpl w:val="477483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21"/>
    <w:rsid w:val="000708B0"/>
    <w:rsid w:val="000C4E19"/>
    <w:rsid w:val="00136609"/>
    <w:rsid w:val="00145B61"/>
    <w:rsid w:val="00160D67"/>
    <w:rsid w:val="0020129B"/>
    <w:rsid w:val="0020570A"/>
    <w:rsid w:val="002231D8"/>
    <w:rsid w:val="00284146"/>
    <w:rsid w:val="00292658"/>
    <w:rsid w:val="002B7101"/>
    <w:rsid w:val="002C2072"/>
    <w:rsid w:val="00303704"/>
    <w:rsid w:val="0033588A"/>
    <w:rsid w:val="00421685"/>
    <w:rsid w:val="00430928"/>
    <w:rsid w:val="004553C0"/>
    <w:rsid w:val="004C099E"/>
    <w:rsid w:val="004C75B9"/>
    <w:rsid w:val="004D3FF9"/>
    <w:rsid w:val="004E5997"/>
    <w:rsid w:val="00522270"/>
    <w:rsid w:val="00535329"/>
    <w:rsid w:val="005912EB"/>
    <w:rsid w:val="00592CF7"/>
    <w:rsid w:val="005B73C8"/>
    <w:rsid w:val="005E2F55"/>
    <w:rsid w:val="00605D40"/>
    <w:rsid w:val="006676EC"/>
    <w:rsid w:val="00677621"/>
    <w:rsid w:val="006F7D80"/>
    <w:rsid w:val="00725DF7"/>
    <w:rsid w:val="00753228"/>
    <w:rsid w:val="007F1D5D"/>
    <w:rsid w:val="00842526"/>
    <w:rsid w:val="008F6C1D"/>
    <w:rsid w:val="0090699A"/>
    <w:rsid w:val="00962BBB"/>
    <w:rsid w:val="00972014"/>
    <w:rsid w:val="009F7AD7"/>
    <w:rsid w:val="00A268A0"/>
    <w:rsid w:val="00A519D9"/>
    <w:rsid w:val="00A84A2B"/>
    <w:rsid w:val="00A969D7"/>
    <w:rsid w:val="00B10B6E"/>
    <w:rsid w:val="00B12EBB"/>
    <w:rsid w:val="00B561DD"/>
    <w:rsid w:val="00BC054B"/>
    <w:rsid w:val="00BD1245"/>
    <w:rsid w:val="00BF0DC3"/>
    <w:rsid w:val="00C84C04"/>
    <w:rsid w:val="00C96F89"/>
    <w:rsid w:val="00CF3339"/>
    <w:rsid w:val="00D0622A"/>
    <w:rsid w:val="00D07B0F"/>
    <w:rsid w:val="00D123A4"/>
    <w:rsid w:val="00D20A77"/>
    <w:rsid w:val="00D44CC1"/>
    <w:rsid w:val="00D525F1"/>
    <w:rsid w:val="00D7052C"/>
    <w:rsid w:val="00D7655B"/>
    <w:rsid w:val="00D93681"/>
    <w:rsid w:val="00DB0493"/>
    <w:rsid w:val="00DE4230"/>
    <w:rsid w:val="00E16C2E"/>
    <w:rsid w:val="00E4522B"/>
    <w:rsid w:val="00E576B2"/>
    <w:rsid w:val="00E722D9"/>
    <w:rsid w:val="00E966B9"/>
    <w:rsid w:val="00F04C65"/>
    <w:rsid w:val="00F054D4"/>
    <w:rsid w:val="00F87E7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5:docId w15:val="{29FB217E-A217-43D3-9D5A-A8663E57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53228"/>
    <w:pPr>
      <w:spacing w:line="260" w:lineRule="atLeast"/>
      <w:jc w:val="left"/>
    </w:pPr>
    <w:rPr>
      <w:rFonts w:ascii="Verdana" w:hAnsi="Verdana"/>
      <w:sz w:val="18"/>
      <w:szCs w:val="24"/>
    </w:rPr>
  </w:style>
  <w:style w:type="paragraph" w:styleId="Kop1">
    <w:name w:val="heading 1"/>
    <w:basedOn w:val="Standaard"/>
    <w:next w:val="Standaard"/>
    <w:link w:val="Kop1Char"/>
    <w:qFormat/>
    <w:rsid w:val="004C75B9"/>
    <w:pPr>
      <w:keepNext/>
      <w:keepLines/>
      <w:spacing w:before="480"/>
      <w:outlineLvl w:val="0"/>
    </w:pPr>
    <w:rPr>
      <w:rFonts w:ascii="Arial Black" w:eastAsiaTheme="majorEastAsia" w:hAnsi="Arial Black" w:cstheme="majorBidi"/>
      <w:b/>
      <w:bCs/>
      <w:color w:val="32327B"/>
      <w:sz w:val="28"/>
      <w:szCs w:val="28"/>
    </w:rPr>
  </w:style>
  <w:style w:type="paragraph" w:styleId="Kop2">
    <w:name w:val="heading 2"/>
    <w:basedOn w:val="Standaard"/>
    <w:next w:val="Standaard"/>
    <w:link w:val="Kop2Char"/>
    <w:semiHidden/>
    <w:unhideWhenUsed/>
    <w:qFormat/>
    <w:rsid w:val="00D7052C"/>
    <w:pPr>
      <w:keepNext/>
      <w:keepLines/>
      <w:spacing w:before="200" w:line="360" w:lineRule="auto"/>
      <w:ind w:left="576" w:hanging="576"/>
      <w:outlineLvl w:val="1"/>
    </w:pPr>
    <w:rPr>
      <w:rFonts w:eastAsiaTheme="majorEastAsia" w:cstheme="majorBidi"/>
      <w:b/>
      <w:bCs/>
      <w:color w:val="FF0099"/>
      <w:szCs w:val="18"/>
    </w:rPr>
  </w:style>
  <w:style w:type="paragraph" w:styleId="Kop3">
    <w:name w:val="heading 3"/>
    <w:basedOn w:val="Standaard"/>
    <w:next w:val="Standaard"/>
    <w:link w:val="Kop3Char"/>
    <w:semiHidden/>
    <w:unhideWhenUsed/>
    <w:qFormat/>
    <w:rsid w:val="00D7052C"/>
    <w:pPr>
      <w:keepNext/>
      <w:keepLines/>
      <w:spacing w:before="200" w:line="360" w:lineRule="auto"/>
      <w:ind w:left="720" w:hanging="720"/>
      <w:outlineLvl w:val="2"/>
    </w:pPr>
    <w:rPr>
      <w:rFonts w:asciiTheme="majorHAnsi" w:eastAsiaTheme="majorEastAsia" w:hAnsiTheme="majorHAnsi" w:cstheme="majorBidi"/>
      <w:b/>
      <w:bCs/>
      <w:color w:val="32327B" w:themeColor="accent1"/>
      <w:szCs w:val="18"/>
    </w:rPr>
  </w:style>
  <w:style w:type="paragraph" w:styleId="Kop4">
    <w:name w:val="heading 4"/>
    <w:basedOn w:val="Standaard"/>
    <w:next w:val="Standaard"/>
    <w:link w:val="Kop4Char"/>
    <w:semiHidden/>
    <w:unhideWhenUsed/>
    <w:qFormat/>
    <w:rsid w:val="00D7052C"/>
    <w:pPr>
      <w:keepNext/>
      <w:keepLines/>
      <w:spacing w:before="200" w:line="360" w:lineRule="auto"/>
      <w:ind w:left="864" w:hanging="864"/>
      <w:outlineLvl w:val="3"/>
    </w:pPr>
    <w:rPr>
      <w:rFonts w:asciiTheme="majorHAnsi" w:eastAsiaTheme="majorEastAsia" w:hAnsiTheme="majorHAnsi" w:cstheme="majorBidi"/>
      <w:b/>
      <w:bCs/>
      <w:i/>
      <w:iCs/>
      <w:color w:val="32327B" w:themeColor="accent1"/>
      <w:szCs w:val="18"/>
    </w:rPr>
  </w:style>
  <w:style w:type="paragraph" w:styleId="Kop5">
    <w:name w:val="heading 5"/>
    <w:basedOn w:val="Standaard"/>
    <w:next w:val="Standaard"/>
    <w:link w:val="Kop5Char"/>
    <w:semiHidden/>
    <w:unhideWhenUsed/>
    <w:qFormat/>
    <w:rsid w:val="00D7052C"/>
    <w:pPr>
      <w:keepNext/>
      <w:keepLines/>
      <w:spacing w:before="200" w:line="360" w:lineRule="auto"/>
      <w:ind w:left="1008" w:hanging="1008"/>
      <w:outlineLvl w:val="4"/>
    </w:pPr>
    <w:rPr>
      <w:rFonts w:asciiTheme="majorHAnsi" w:eastAsiaTheme="majorEastAsia" w:hAnsiTheme="majorHAnsi" w:cstheme="majorBidi"/>
      <w:color w:val="19193D" w:themeColor="accent1" w:themeShade="7F"/>
      <w:szCs w:val="18"/>
    </w:rPr>
  </w:style>
  <w:style w:type="paragraph" w:styleId="Kop6">
    <w:name w:val="heading 6"/>
    <w:basedOn w:val="Standaard"/>
    <w:next w:val="Standaard"/>
    <w:link w:val="Kop6Char"/>
    <w:semiHidden/>
    <w:unhideWhenUsed/>
    <w:qFormat/>
    <w:rsid w:val="00D7052C"/>
    <w:pPr>
      <w:keepNext/>
      <w:keepLines/>
      <w:spacing w:before="200" w:line="360" w:lineRule="auto"/>
      <w:ind w:left="1152" w:hanging="1152"/>
      <w:outlineLvl w:val="5"/>
    </w:pPr>
    <w:rPr>
      <w:rFonts w:asciiTheme="majorHAnsi" w:eastAsiaTheme="majorEastAsia" w:hAnsiTheme="majorHAnsi" w:cstheme="majorBidi"/>
      <w:i/>
      <w:iCs/>
      <w:color w:val="19193D" w:themeColor="accent1" w:themeShade="7F"/>
      <w:szCs w:val="18"/>
    </w:rPr>
  </w:style>
  <w:style w:type="paragraph" w:styleId="Kop7">
    <w:name w:val="heading 7"/>
    <w:basedOn w:val="Standaard"/>
    <w:next w:val="Standaard"/>
    <w:link w:val="Kop7Char"/>
    <w:semiHidden/>
    <w:unhideWhenUsed/>
    <w:qFormat/>
    <w:rsid w:val="00D7052C"/>
    <w:pPr>
      <w:keepNext/>
      <w:keepLines/>
      <w:spacing w:before="200" w:line="360" w:lineRule="auto"/>
      <w:ind w:left="1296" w:hanging="1296"/>
      <w:outlineLvl w:val="6"/>
    </w:pPr>
    <w:rPr>
      <w:rFonts w:asciiTheme="majorHAnsi" w:eastAsiaTheme="majorEastAsia" w:hAnsiTheme="majorHAnsi" w:cstheme="majorBidi"/>
      <w:i/>
      <w:iCs/>
      <w:color w:val="404040" w:themeColor="text1" w:themeTint="BF"/>
      <w:szCs w:val="18"/>
    </w:rPr>
  </w:style>
  <w:style w:type="paragraph" w:styleId="Kop8">
    <w:name w:val="heading 8"/>
    <w:basedOn w:val="Standaard"/>
    <w:next w:val="Standaard"/>
    <w:link w:val="Kop8Char"/>
    <w:semiHidden/>
    <w:unhideWhenUsed/>
    <w:qFormat/>
    <w:rsid w:val="00D7052C"/>
    <w:pPr>
      <w:keepNext/>
      <w:keepLines/>
      <w:spacing w:before="200" w:line="360" w:lineRule="auto"/>
      <w:ind w:left="1440" w:hanging="1440"/>
      <w:outlineLvl w:val="7"/>
    </w:pPr>
    <w:rPr>
      <w:rFonts w:asciiTheme="majorHAnsi" w:eastAsiaTheme="majorEastAsia" w:hAnsiTheme="majorHAnsi" w:cstheme="majorBidi"/>
      <w:color w:val="404040" w:themeColor="text1" w:themeTint="BF"/>
      <w:szCs w:val="18"/>
    </w:rPr>
  </w:style>
  <w:style w:type="paragraph" w:styleId="Kop9">
    <w:name w:val="heading 9"/>
    <w:basedOn w:val="Standaard"/>
    <w:next w:val="Standaard"/>
    <w:link w:val="Kop9Char"/>
    <w:semiHidden/>
    <w:unhideWhenUsed/>
    <w:qFormat/>
    <w:rsid w:val="00D7052C"/>
    <w:pPr>
      <w:keepNext/>
      <w:keepLines/>
      <w:spacing w:before="200" w:line="360" w:lineRule="auto"/>
      <w:ind w:left="1584" w:hanging="1584"/>
      <w:outlineLvl w:val="8"/>
    </w:pPr>
    <w:rPr>
      <w:rFonts w:asciiTheme="majorHAnsi" w:eastAsiaTheme="majorEastAsia" w:hAnsiTheme="majorHAnsi" w:cstheme="majorBidi"/>
      <w:i/>
      <w:iCs/>
      <w:color w:val="404040" w:themeColor="text1" w:themeTint="B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862574"/>
    <w:tblPr>
      <w:tblInd w:w="0" w:type="dxa"/>
      <w:tblCellMar>
        <w:top w:w="0" w:type="dxa"/>
        <w:left w:w="108" w:type="dxa"/>
        <w:bottom w:w="0" w:type="dxa"/>
        <w:right w:w="108" w:type="dxa"/>
      </w:tblCellMar>
    </w:tblPr>
  </w:style>
  <w:style w:type="paragraph" w:styleId="Ondertitel">
    <w:name w:val="Subtitle"/>
    <w:aliases w:val="Ondertitel Factsheet"/>
    <w:basedOn w:val="Standaard"/>
    <w:next w:val="Standaard"/>
    <w:link w:val="OndertitelChar"/>
    <w:uiPriority w:val="11"/>
    <w:rsid w:val="00B10B6E"/>
    <w:pPr>
      <w:numPr>
        <w:ilvl w:val="1"/>
      </w:numPr>
      <w:jc w:val="right"/>
    </w:pPr>
    <w:rPr>
      <w:rFonts w:ascii="Arial Black" w:eastAsiaTheme="majorEastAsia" w:hAnsi="Arial Black" w:cstheme="majorBidi"/>
      <w:iCs/>
      <w:color w:val="EC008C"/>
      <w:spacing w:val="15"/>
      <w:sz w:val="28"/>
    </w:rPr>
  </w:style>
  <w:style w:type="paragraph" w:customStyle="1" w:styleId="TitelFactsheet">
    <w:name w:val="Titel Factsheet"/>
    <w:basedOn w:val="Standaard"/>
    <w:uiPriority w:val="99"/>
    <w:rsid w:val="00B10B6E"/>
    <w:pPr>
      <w:widowControl w:val="0"/>
      <w:autoSpaceDE w:val="0"/>
      <w:autoSpaceDN w:val="0"/>
      <w:adjustRightInd w:val="0"/>
      <w:spacing w:line="240" w:lineRule="atLeast"/>
      <w:jc w:val="right"/>
      <w:textAlignment w:val="center"/>
    </w:pPr>
    <w:rPr>
      <w:rFonts w:ascii="Arial Black" w:hAnsi="Arial Black" w:cs="AntiqueOlive-Black"/>
      <w:color w:val="32327B"/>
      <w:sz w:val="48"/>
      <w:szCs w:val="22"/>
    </w:rPr>
  </w:style>
  <w:style w:type="character" w:customStyle="1" w:styleId="OndertitelChar">
    <w:name w:val="Ondertitel Char"/>
    <w:aliases w:val="Ondertitel Factsheet Char"/>
    <w:basedOn w:val="Standaardalinea-lettertype"/>
    <w:link w:val="Ondertitel"/>
    <w:uiPriority w:val="11"/>
    <w:rsid w:val="00B10B6E"/>
    <w:rPr>
      <w:rFonts w:ascii="Arial Black" w:eastAsiaTheme="majorEastAsia" w:hAnsi="Arial Black" w:cstheme="majorBidi"/>
      <w:iCs/>
      <w:color w:val="EC008C"/>
      <w:spacing w:val="15"/>
      <w:sz w:val="28"/>
      <w:szCs w:val="24"/>
    </w:rPr>
  </w:style>
  <w:style w:type="paragraph" w:styleId="Koptekst">
    <w:name w:val="header"/>
    <w:basedOn w:val="Standaard"/>
    <w:link w:val="KoptekstChar"/>
    <w:uiPriority w:val="99"/>
    <w:unhideWhenUsed/>
    <w:rsid w:val="007F1D5D"/>
    <w:pPr>
      <w:tabs>
        <w:tab w:val="center" w:pos="4536"/>
        <w:tab w:val="right" w:pos="9072"/>
      </w:tabs>
    </w:pPr>
  </w:style>
  <w:style w:type="character" w:customStyle="1" w:styleId="KoptekstChar">
    <w:name w:val="Koptekst Char"/>
    <w:basedOn w:val="Standaardalinea-lettertype"/>
    <w:link w:val="Koptekst"/>
    <w:uiPriority w:val="99"/>
    <w:rsid w:val="007F1D5D"/>
    <w:rPr>
      <w:rFonts w:ascii="Verdana" w:hAnsi="Verdana"/>
      <w:sz w:val="18"/>
      <w:szCs w:val="24"/>
    </w:rPr>
  </w:style>
  <w:style w:type="paragraph" w:styleId="Voettekst">
    <w:name w:val="footer"/>
    <w:basedOn w:val="Standaard"/>
    <w:link w:val="VoettekstChar"/>
    <w:uiPriority w:val="99"/>
    <w:unhideWhenUsed/>
    <w:rsid w:val="007F1D5D"/>
    <w:pPr>
      <w:tabs>
        <w:tab w:val="center" w:pos="4536"/>
        <w:tab w:val="right" w:pos="9072"/>
      </w:tabs>
    </w:pPr>
  </w:style>
  <w:style w:type="character" w:customStyle="1" w:styleId="VoettekstChar">
    <w:name w:val="Voettekst Char"/>
    <w:basedOn w:val="Standaardalinea-lettertype"/>
    <w:link w:val="Voettekst"/>
    <w:uiPriority w:val="99"/>
    <w:rsid w:val="007F1D5D"/>
    <w:rPr>
      <w:rFonts w:ascii="Verdana" w:hAnsi="Verdana"/>
      <w:sz w:val="18"/>
      <w:szCs w:val="24"/>
    </w:rPr>
  </w:style>
  <w:style w:type="paragraph" w:customStyle="1" w:styleId="Tussenkop">
    <w:name w:val="Tussenkop"/>
    <w:basedOn w:val="Ondertitel"/>
    <w:rsid w:val="004C75B9"/>
    <w:pPr>
      <w:jc w:val="left"/>
    </w:pPr>
    <w:rPr>
      <w:rFonts w:ascii="Verdana" w:hAnsi="Verdana"/>
      <w:b/>
      <w:sz w:val="18"/>
    </w:rPr>
  </w:style>
  <w:style w:type="character" w:styleId="Tekstvantijdelijkeaanduiding">
    <w:name w:val="Placeholder Text"/>
    <w:basedOn w:val="Standaardalinea-lettertype"/>
    <w:uiPriority w:val="99"/>
    <w:semiHidden/>
    <w:rsid w:val="005E2F55"/>
    <w:rPr>
      <w:color w:val="808080"/>
    </w:rPr>
  </w:style>
  <w:style w:type="table" w:styleId="Tabelraster">
    <w:name w:val="Table Grid"/>
    <w:basedOn w:val="Standaardtabel"/>
    <w:uiPriority w:val="59"/>
    <w:rsid w:val="004C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C75B9"/>
    <w:rPr>
      <w:rFonts w:ascii="Arial Black" w:eastAsiaTheme="majorEastAsia" w:hAnsi="Arial Black" w:cstheme="majorBidi"/>
      <w:b/>
      <w:bCs/>
      <w:color w:val="32327B"/>
      <w:sz w:val="28"/>
      <w:szCs w:val="28"/>
    </w:rPr>
  </w:style>
  <w:style w:type="character" w:styleId="Nadruk">
    <w:name w:val="Emphasis"/>
    <w:basedOn w:val="Standaardalinea-lettertype"/>
    <w:uiPriority w:val="20"/>
    <w:qFormat/>
    <w:rsid w:val="004C75B9"/>
    <w:rPr>
      <w:i/>
      <w:iCs/>
    </w:rPr>
  </w:style>
  <w:style w:type="character" w:styleId="Subtieleverwijzing">
    <w:name w:val="Subtle Reference"/>
    <w:basedOn w:val="Standaardalinea-lettertype"/>
    <w:uiPriority w:val="31"/>
    <w:rsid w:val="004C75B9"/>
    <w:rPr>
      <w:smallCaps/>
      <w:color w:val="40B1E5" w:themeColor="accent2"/>
      <w:u w:val="single"/>
    </w:rPr>
  </w:style>
  <w:style w:type="paragraph" w:customStyle="1" w:styleId="GroteKop">
    <w:name w:val="GroteKop"/>
    <w:basedOn w:val="Standaard"/>
    <w:next w:val="Standaard"/>
    <w:qFormat/>
    <w:rsid w:val="00522270"/>
    <w:pPr>
      <w:widowControl w:val="0"/>
      <w:autoSpaceDE w:val="0"/>
      <w:autoSpaceDN w:val="0"/>
      <w:adjustRightInd w:val="0"/>
      <w:textAlignment w:val="center"/>
    </w:pPr>
    <w:rPr>
      <w:rFonts w:ascii="Arial Black" w:hAnsi="Arial Black" w:cs="Times-Roman"/>
      <w:color w:val="32327B"/>
      <w:sz w:val="28"/>
    </w:rPr>
  </w:style>
  <w:style w:type="paragraph" w:customStyle="1" w:styleId="Subkop">
    <w:name w:val="Subkop"/>
    <w:basedOn w:val="Standaard"/>
    <w:next w:val="Standaard"/>
    <w:qFormat/>
    <w:rsid w:val="00522270"/>
    <w:pPr>
      <w:widowControl w:val="0"/>
      <w:autoSpaceDE w:val="0"/>
      <w:autoSpaceDN w:val="0"/>
      <w:adjustRightInd w:val="0"/>
      <w:spacing w:line="288" w:lineRule="auto"/>
      <w:textAlignment w:val="center"/>
    </w:pPr>
    <w:rPr>
      <w:rFonts w:cs="Times-Roman"/>
      <w:b/>
      <w:color w:val="EC008C"/>
    </w:rPr>
  </w:style>
  <w:style w:type="paragraph" w:styleId="Ballontekst">
    <w:name w:val="Balloon Text"/>
    <w:basedOn w:val="Standaard"/>
    <w:link w:val="BallontekstChar"/>
    <w:uiPriority w:val="99"/>
    <w:semiHidden/>
    <w:unhideWhenUsed/>
    <w:rsid w:val="006676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6EC"/>
    <w:rPr>
      <w:rFonts w:ascii="Tahoma" w:hAnsi="Tahoma" w:cs="Tahoma"/>
      <w:sz w:val="16"/>
      <w:szCs w:val="16"/>
    </w:rPr>
  </w:style>
  <w:style w:type="paragraph" w:styleId="Lijstalinea">
    <w:name w:val="List Paragraph"/>
    <w:basedOn w:val="Standaard"/>
    <w:uiPriority w:val="34"/>
    <w:qFormat/>
    <w:rsid w:val="00E4522B"/>
    <w:pPr>
      <w:spacing w:after="200" w:line="240" w:lineRule="auto"/>
      <w:ind w:left="720"/>
      <w:contextualSpacing/>
    </w:pPr>
    <w:rPr>
      <w:rFonts w:asciiTheme="minorHAnsi" w:eastAsiaTheme="minorEastAsia" w:hAnsiTheme="minorHAnsi"/>
      <w:szCs w:val="22"/>
      <w:lang w:eastAsia="nl-NL"/>
    </w:rPr>
  </w:style>
  <w:style w:type="paragraph" w:styleId="Normaalweb">
    <w:name w:val="Normal (Web)"/>
    <w:basedOn w:val="Standaard"/>
    <w:uiPriority w:val="99"/>
    <w:unhideWhenUsed/>
    <w:rsid w:val="00E4522B"/>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Kop2Char">
    <w:name w:val="Kop 2 Char"/>
    <w:basedOn w:val="Standaardalinea-lettertype"/>
    <w:link w:val="Kop2"/>
    <w:semiHidden/>
    <w:rsid w:val="00D7052C"/>
    <w:rPr>
      <w:rFonts w:ascii="Verdana" w:eastAsiaTheme="majorEastAsia" w:hAnsi="Verdana" w:cstheme="majorBidi"/>
      <w:b/>
      <w:bCs/>
      <w:color w:val="FF0099"/>
      <w:sz w:val="18"/>
      <w:szCs w:val="18"/>
    </w:rPr>
  </w:style>
  <w:style w:type="character" w:customStyle="1" w:styleId="Kop3Char">
    <w:name w:val="Kop 3 Char"/>
    <w:basedOn w:val="Standaardalinea-lettertype"/>
    <w:link w:val="Kop3"/>
    <w:semiHidden/>
    <w:rsid w:val="00D7052C"/>
    <w:rPr>
      <w:rFonts w:asciiTheme="majorHAnsi" w:eastAsiaTheme="majorEastAsia" w:hAnsiTheme="majorHAnsi" w:cstheme="majorBidi"/>
      <w:b/>
      <w:bCs/>
      <w:color w:val="32327B" w:themeColor="accent1"/>
      <w:sz w:val="18"/>
      <w:szCs w:val="18"/>
    </w:rPr>
  </w:style>
  <w:style w:type="character" w:customStyle="1" w:styleId="Kop4Char">
    <w:name w:val="Kop 4 Char"/>
    <w:basedOn w:val="Standaardalinea-lettertype"/>
    <w:link w:val="Kop4"/>
    <w:semiHidden/>
    <w:rsid w:val="00D7052C"/>
    <w:rPr>
      <w:rFonts w:asciiTheme="majorHAnsi" w:eastAsiaTheme="majorEastAsia" w:hAnsiTheme="majorHAnsi" w:cstheme="majorBidi"/>
      <w:b/>
      <w:bCs/>
      <w:i/>
      <w:iCs/>
      <w:color w:val="32327B" w:themeColor="accent1"/>
      <w:sz w:val="18"/>
      <w:szCs w:val="18"/>
    </w:rPr>
  </w:style>
  <w:style w:type="character" w:customStyle="1" w:styleId="Kop5Char">
    <w:name w:val="Kop 5 Char"/>
    <w:basedOn w:val="Standaardalinea-lettertype"/>
    <w:link w:val="Kop5"/>
    <w:semiHidden/>
    <w:rsid w:val="00D7052C"/>
    <w:rPr>
      <w:rFonts w:asciiTheme="majorHAnsi" w:eastAsiaTheme="majorEastAsia" w:hAnsiTheme="majorHAnsi" w:cstheme="majorBidi"/>
      <w:color w:val="19193D" w:themeColor="accent1" w:themeShade="7F"/>
      <w:sz w:val="18"/>
      <w:szCs w:val="18"/>
    </w:rPr>
  </w:style>
  <w:style w:type="character" w:customStyle="1" w:styleId="Kop6Char">
    <w:name w:val="Kop 6 Char"/>
    <w:basedOn w:val="Standaardalinea-lettertype"/>
    <w:link w:val="Kop6"/>
    <w:semiHidden/>
    <w:rsid w:val="00D7052C"/>
    <w:rPr>
      <w:rFonts w:asciiTheme="majorHAnsi" w:eastAsiaTheme="majorEastAsia" w:hAnsiTheme="majorHAnsi" w:cstheme="majorBidi"/>
      <w:i/>
      <w:iCs/>
      <w:color w:val="19193D" w:themeColor="accent1" w:themeShade="7F"/>
      <w:sz w:val="18"/>
      <w:szCs w:val="18"/>
    </w:rPr>
  </w:style>
  <w:style w:type="character" w:customStyle="1" w:styleId="Kop7Char">
    <w:name w:val="Kop 7 Char"/>
    <w:basedOn w:val="Standaardalinea-lettertype"/>
    <w:link w:val="Kop7"/>
    <w:semiHidden/>
    <w:rsid w:val="00D7052C"/>
    <w:rPr>
      <w:rFonts w:asciiTheme="majorHAnsi" w:eastAsiaTheme="majorEastAsia" w:hAnsiTheme="majorHAnsi" w:cstheme="majorBidi"/>
      <w:i/>
      <w:iCs/>
      <w:color w:val="404040" w:themeColor="text1" w:themeTint="BF"/>
      <w:sz w:val="18"/>
      <w:szCs w:val="18"/>
    </w:rPr>
  </w:style>
  <w:style w:type="character" w:customStyle="1" w:styleId="Kop8Char">
    <w:name w:val="Kop 8 Char"/>
    <w:basedOn w:val="Standaardalinea-lettertype"/>
    <w:link w:val="Kop8"/>
    <w:semiHidden/>
    <w:rsid w:val="00D7052C"/>
    <w:rPr>
      <w:rFonts w:asciiTheme="majorHAnsi" w:eastAsiaTheme="majorEastAsia" w:hAnsiTheme="majorHAnsi" w:cstheme="majorBidi"/>
      <w:color w:val="404040" w:themeColor="text1" w:themeTint="BF"/>
      <w:sz w:val="18"/>
      <w:szCs w:val="18"/>
    </w:rPr>
  </w:style>
  <w:style w:type="character" w:customStyle="1" w:styleId="Kop9Char">
    <w:name w:val="Kop 9 Char"/>
    <w:basedOn w:val="Standaardalinea-lettertype"/>
    <w:link w:val="Kop9"/>
    <w:semiHidden/>
    <w:rsid w:val="00D7052C"/>
    <w:rPr>
      <w:rFonts w:asciiTheme="majorHAnsi" w:eastAsiaTheme="majorEastAsia" w:hAnsiTheme="majorHAnsi" w:cstheme="majorBidi"/>
      <w: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5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traOffice\AltraTemplates\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B4DEBFECE4F29816C9D2BACB4B959"/>
        <w:category>
          <w:name w:val="Algemeen"/>
          <w:gallery w:val="placeholder"/>
        </w:category>
        <w:types>
          <w:type w:val="bbPlcHdr"/>
        </w:types>
        <w:behaviors>
          <w:behavior w:val="content"/>
        </w:behaviors>
        <w:guid w:val="{755C488C-8584-4AD9-B7A3-7D3B1763EEA7}"/>
      </w:docPartPr>
      <w:docPartBody>
        <w:p w:rsidR="00CB7D35" w:rsidRDefault="00CB7D35">
          <w:pPr>
            <w:pStyle w:val="D2DB4DEBFECE4F29816C9D2BACB4B959"/>
          </w:pPr>
          <w:r>
            <w:t>T</w:t>
          </w:r>
          <w:r w:rsidRPr="005E2F55">
            <w:t>itel Factsheet.</w:t>
          </w:r>
        </w:p>
      </w:docPartBody>
    </w:docPart>
    <w:docPart>
      <w:docPartPr>
        <w:name w:val="9105412F894840479028714750BE6CBE"/>
        <w:category>
          <w:name w:val="Algemeen"/>
          <w:gallery w:val="placeholder"/>
        </w:category>
        <w:types>
          <w:type w:val="bbPlcHdr"/>
        </w:types>
        <w:behaviors>
          <w:behavior w:val="content"/>
        </w:behaviors>
        <w:guid w:val="{C6113F6E-6875-48E5-82C3-9185193BBB2A}"/>
      </w:docPartPr>
      <w:docPartBody>
        <w:p w:rsidR="00CB7D35" w:rsidRDefault="00CB7D35">
          <w:pPr>
            <w:pStyle w:val="9105412F894840479028714750BE6CBE"/>
          </w:pPr>
          <w:r w:rsidRPr="004C75B9">
            <w:t>ondertitel Factsheet.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B7D35"/>
    <w:rsid w:val="003007B4"/>
    <w:rsid w:val="00933780"/>
    <w:rsid w:val="00B60607"/>
    <w:rsid w:val="00CB7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7D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2DB4DEBFECE4F29816C9D2BACB4B959">
    <w:name w:val="D2DB4DEBFECE4F29816C9D2BACB4B959"/>
    <w:rsid w:val="00CB7D35"/>
  </w:style>
  <w:style w:type="paragraph" w:customStyle="1" w:styleId="9105412F894840479028714750BE6CBE">
    <w:name w:val="9105412F894840479028714750BE6CBE"/>
    <w:rsid w:val="00CB7D35"/>
  </w:style>
  <w:style w:type="paragraph" w:customStyle="1" w:styleId="83AA98BF80874D1685B4BEB079F09D88">
    <w:name w:val="83AA98BF80874D1685B4BEB079F09D88"/>
    <w:rsid w:val="00CB7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Altra">
  <a:themeElements>
    <a:clrScheme name="Altra">
      <a:dk1>
        <a:sysClr val="windowText" lastClr="000000"/>
      </a:dk1>
      <a:lt1>
        <a:sysClr val="window" lastClr="FFFFFF"/>
      </a:lt1>
      <a:dk2>
        <a:srgbClr val="32327B"/>
      </a:dk2>
      <a:lt2>
        <a:srgbClr val="FFFFFF"/>
      </a:lt2>
      <a:accent1>
        <a:srgbClr val="32327B"/>
      </a:accent1>
      <a:accent2>
        <a:srgbClr val="40B1E5"/>
      </a:accent2>
      <a:accent3>
        <a:srgbClr val="EC008C"/>
      </a:accent3>
      <a:accent4>
        <a:srgbClr val="ED174D"/>
      </a:accent4>
      <a:accent5>
        <a:srgbClr val="CECDEA"/>
      </a:accent5>
      <a:accent6>
        <a:srgbClr val="40B1E5"/>
      </a:accent6>
      <a:hlink>
        <a:srgbClr val="32327B"/>
      </a:hlink>
      <a:folHlink>
        <a:srgbClr val="EC008C"/>
      </a:folHlink>
    </a:clrScheme>
    <a:fontScheme name="Altra">
      <a:majorFont>
        <a:latin typeface="Arial Black"/>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6DF9-F87E-4499-9D4A-AC76D0A2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Template>
  <TotalTime>1</TotalTime>
  <Pages>2</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Fanny Morrien | Concept, design &amp; styling</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Van der linden</dc:creator>
  <cp:lastModifiedBy>bertieden</cp:lastModifiedBy>
  <cp:revision>2</cp:revision>
  <cp:lastPrinted>2016-11-25T15:43:00Z</cp:lastPrinted>
  <dcterms:created xsi:type="dcterms:W3CDTF">2017-07-19T13:46:00Z</dcterms:created>
  <dcterms:modified xsi:type="dcterms:W3CDTF">2017-07-19T13:46:00Z</dcterms:modified>
</cp:coreProperties>
</file>