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F8" w:rsidRDefault="008E2EF8" w:rsidP="008E2EF8">
      <w:r w:rsidRPr="001B0679">
        <w:rPr>
          <w:noProof/>
          <w:sz w:val="28"/>
          <w:szCs w:val="28"/>
          <w:lang w:eastAsia="nl-NL"/>
        </w:rPr>
        <w:drawing>
          <wp:anchor distT="0" distB="0" distL="114300" distR="114300" simplePos="0" relativeHeight="251659264" behindDoc="1" locked="0" layoutInCell="1" allowOverlap="1" wp14:anchorId="705F5772" wp14:editId="14AA9A71">
            <wp:simplePos x="0" y="0"/>
            <wp:positionH relativeFrom="page">
              <wp:align>right</wp:align>
            </wp:positionH>
            <wp:positionV relativeFrom="paragraph">
              <wp:posOffset>-899795</wp:posOffset>
            </wp:positionV>
            <wp:extent cx="7543800" cy="10690860"/>
            <wp:effectExtent l="0" t="0" r="0" b="0"/>
            <wp:wrapNone/>
            <wp:docPr id="2" name="Afbeelding 2" descr="S:\Communicatie\Huisstijl\Middelen\Factsheet ontwerp\factsheet_altra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e\Huisstijl\Middelen\Factsheet ontwerp\factsheet_altra_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EF8" w:rsidRDefault="008E2EF8" w:rsidP="008E2EF8"/>
    <w:p w:rsidR="008E2EF8" w:rsidRDefault="008E2EF8" w:rsidP="008E2EF8"/>
    <w:p w:rsidR="008E2EF8" w:rsidRDefault="008E2EF8" w:rsidP="008E2EF8"/>
    <w:p w:rsidR="008E2EF8" w:rsidRDefault="008E2EF8" w:rsidP="008E2EF8"/>
    <w:p w:rsidR="008E2EF8" w:rsidRPr="00D0622A" w:rsidRDefault="008E2EF8" w:rsidP="008E2EF8">
      <w:pPr>
        <w:pStyle w:val="TitelFactsheet"/>
        <w:ind w:right="-567"/>
      </w:pPr>
      <w:r>
        <w:t xml:space="preserve">Altra </w:t>
      </w:r>
      <w:sdt>
        <w:sdtPr>
          <w:alias w:val="Titel"/>
          <w:tag w:val="Titel"/>
          <w:id w:val="-2043190740"/>
          <w:placeholder>
            <w:docPart w:val="228C77E4A8C0438ABB65349875A02967"/>
          </w:placeholder>
          <w:text/>
        </w:sdtPr>
        <w:sdtEndPr/>
        <w:sdtContent>
          <w:r>
            <w:t>Instroomklas</w:t>
          </w:r>
        </w:sdtContent>
      </w:sdt>
    </w:p>
    <w:p w:rsidR="008E2EF8" w:rsidRPr="008E2EF8" w:rsidRDefault="00B43A0F" w:rsidP="008E2EF8">
      <w:pPr>
        <w:ind w:right="-567"/>
        <w:jc w:val="right"/>
        <w:rPr>
          <w:rFonts w:ascii="Arial Black" w:eastAsiaTheme="majorEastAsia" w:hAnsi="Arial Black" w:cstheme="majorBidi"/>
          <w:iCs/>
          <w:color w:val="EC008C"/>
          <w:spacing w:val="15"/>
          <w:sz w:val="28"/>
        </w:rPr>
      </w:pPr>
      <w:sdt>
        <w:sdtPr>
          <w:rPr>
            <w:rFonts w:ascii="Arial Black" w:eastAsiaTheme="majorEastAsia" w:hAnsi="Arial Black" w:cstheme="majorBidi"/>
            <w:iCs/>
            <w:color w:val="EC008C"/>
            <w:spacing w:val="15"/>
            <w:sz w:val="28"/>
          </w:rPr>
          <w:alias w:val="Ondertitel"/>
          <w:tag w:val="Ondertitel"/>
          <w:id w:val="-2043190735"/>
          <w:placeholder>
            <w:docPart w:val="0C37B436B06D40559B39883B6A9687E6"/>
          </w:placeholder>
          <w:text/>
        </w:sdtPr>
        <w:sdtEndPr/>
        <w:sdtContent>
          <w:r w:rsidR="008E2EF8" w:rsidRPr="008E2EF8">
            <w:rPr>
              <w:rFonts w:ascii="Arial Black" w:eastAsiaTheme="majorEastAsia" w:hAnsi="Arial Black" w:cstheme="majorBidi"/>
              <w:iCs/>
              <w:color w:val="EC008C"/>
              <w:spacing w:val="15"/>
              <w:sz w:val="28"/>
            </w:rPr>
            <w:t>Om geen tijd te verliezen</w:t>
          </w:r>
        </w:sdtContent>
      </w:sdt>
    </w:p>
    <w:p w:rsidR="008E2EF8" w:rsidRDefault="008E2EF8" w:rsidP="008E2EF8"/>
    <w:p w:rsidR="008E2EF8" w:rsidRDefault="008E2EF8" w:rsidP="008E2EF8"/>
    <w:p w:rsidR="008E2EF8" w:rsidRDefault="008E2EF8" w:rsidP="008E2EF8"/>
    <w:p w:rsidR="008E2EF8" w:rsidRDefault="008E2EF8" w:rsidP="008E2EF8"/>
    <w:p w:rsidR="008E2EF8" w:rsidRDefault="008E2EF8" w:rsidP="008E2EF8"/>
    <w:p w:rsidR="008E2EF8" w:rsidRDefault="008E2EF8" w:rsidP="008E2EF8"/>
    <w:p w:rsidR="008E2EF8" w:rsidRDefault="008E2EF8" w:rsidP="008E2EF8"/>
    <w:p w:rsidR="008E2EF8" w:rsidRDefault="008E2EF8" w:rsidP="008E2EF8"/>
    <w:p w:rsidR="008E2EF8" w:rsidRDefault="008E2EF8" w:rsidP="008E2EF8"/>
    <w:p w:rsidR="008E2EF8" w:rsidRDefault="008E2EF8" w:rsidP="008E2EF8"/>
    <w:p w:rsidR="008E2EF8" w:rsidRDefault="008E2EF8" w:rsidP="008E2EF8"/>
    <w:p w:rsidR="008E2EF8" w:rsidRDefault="008E2EF8" w:rsidP="008E2EF8"/>
    <w:p w:rsidR="008E2EF8" w:rsidRDefault="008E2EF8" w:rsidP="008E2EF8"/>
    <w:p w:rsidR="008E2EF8" w:rsidRDefault="008E2EF8" w:rsidP="008E2EF8"/>
    <w:p w:rsidR="008E2EF8" w:rsidRDefault="008E2EF8" w:rsidP="008E2EF8">
      <w:r>
        <w:t xml:space="preserve">Altra doet er alles aan om te voorkomen dat leerlingen thuis komen te zitten. Als een leerling naar ons onderwijs is verwezen, plaatsen we hem of haar zo snel mogelijk op een passende school. Het kan voorkomen dat op de school van keuze niet direct plaats is. Om geen kostbare tijd te verspillen en direct samen met de leerling aan de slag te kunnen gaan, kan deze terecht in de Instroomklas. </w:t>
      </w:r>
    </w:p>
    <w:p w:rsidR="008E2EF8" w:rsidRPr="00417BF6" w:rsidRDefault="008E2EF8" w:rsidP="008E2EF8">
      <w:pPr>
        <w:tabs>
          <w:tab w:val="left" w:pos="2490"/>
        </w:tabs>
        <w:spacing w:line="276" w:lineRule="auto"/>
        <w:rPr>
          <w:rFonts w:asciiTheme="minorHAnsi" w:hAnsiTheme="minorHAnsi"/>
          <w:spacing w:val="5"/>
          <w:szCs w:val="18"/>
        </w:rPr>
      </w:pPr>
    </w:p>
    <w:p w:rsidR="008E2EF8" w:rsidRPr="00417BF6" w:rsidRDefault="008E2EF8" w:rsidP="008E2EF8">
      <w:pPr>
        <w:pStyle w:val="Subkop"/>
        <w:rPr>
          <w:rFonts w:asciiTheme="minorHAnsi" w:hAnsiTheme="minorHAnsi"/>
          <w:b w:val="0"/>
          <w:color w:val="00589A"/>
          <w:szCs w:val="18"/>
        </w:rPr>
      </w:pPr>
      <w:r w:rsidRPr="00417BF6">
        <w:t>Doelgroep</w:t>
      </w:r>
    </w:p>
    <w:p w:rsidR="008E2EF8" w:rsidRDefault="008E2EF8" w:rsidP="008E2EF8">
      <w:r>
        <w:t xml:space="preserve">Leerlingen met een toelaatbaarheidsverklaring die bij Altra College zijn aangemeld kunnen in de Instroomklas terecht als:  </w:t>
      </w:r>
    </w:p>
    <w:p w:rsidR="008E2EF8" w:rsidRDefault="008E2EF8" w:rsidP="008E2EF8">
      <w:pPr>
        <w:pStyle w:val="Lijstalinea"/>
        <w:numPr>
          <w:ilvl w:val="0"/>
          <w:numId w:val="1"/>
        </w:numPr>
        <w:spacing w:after="160" w:line="259" w:lineRule="auto"/>
      </w:pPr>
      <w:r>
        <w:t>er niet direct plek is op de school waarnaar ze verwezen zijn;</w:t>
      </w:r>
    </w:p>
    <w:p w:rsidR="008E2EF8" w:rsidRDefault="008E2EF8" w:rsidP="008E2EF8">
      <w:pPr>
        <w:pStyle w:val="Lijstalinea"/>
        <w:numPr>
          <w:ilvl w:val="0"/>
          <w:numId w:val="1"/>
        </w:numPr>
        <w:spacing w:after="160" w:line="259" w:lineRule="auto"/>
      </w:pPr>
      <w:r>
        <w:t>niet duidelijk is welk onderwijsniveau de leerling aankan.</w:t>
      </w:r>
    </w:p>
    <w:p w:rsidR="008E2EF8" w:rsidRDefault="008E2EF8" w:rsidP="008E2EF8">
      <w:pPr>
        <w:pStyle w:val="Subkop"/>
      </w:pPr>
    </w:p>
    <w:p w:rsidR="008E2EF8" w:rsidRPr="00A019D2" w:rsidRDefault="008E2EF8" w:rsidP="008E2EF8">
      <w:pPr>
        <w:pStyle w:val="Subkop"/>
      </w:pPr>
      <w:r w:rsidRPr="00A019D2">
        <w:t>Doel</w:t>
      </w:r>
    </w:p>
    <w:p w:rsidR="008E2EF8" w:rsidRDefault="008E2EF8" w:rsidP="008E2EF8">
      <w:r>
        <w:t xml:space="preserve">Doel van de instroomklas is tweeledig: </w:t>
      </w:r>
    </w:p>
    <w:p w:rsidR="008E2EF8" w:rsidRDefault="008E2EF8" w:rsidP="008E2EF8">
      <w:pPr>
        <w:pStyle w:val="Lijstalinea"/>
        <w:numPr>
          <w:ilvl w:val="0"/>
          <w:numId w:val="2"/>
        </w:numPr>
      </w:pPr>
      <w:r>
        <w:t xml:space="preserve">Voorkomen dat de leerling onderwijsachterstanden oploopt, door direct onderwijs en begeleiding te bieden. </w:t>
      </w:r>
    </w:p>
    <w:p w:rsidR="008E2EF8" w:rsidRDefault="008E2EF8" w:rsidP="008E2EF8">
      <w:pPr>
        <w:pStyle w:val="Lijstalinea"/>
        <w:numPr>
          <w:ilvl w:val="0"/>
          <w:numId w:val="2"/>
        </w:numPr>
      </w:pPr>
      <w:r>
        <w:t xml:space="preserve">De leerling naar de juiste school </w:t>
      </w:r>
      <w:proofErr w:type="spellStart"/>
      <w:r>
        <w:t>toeleiden</w:t>
      </w:r>
      <w:proofErr w:type="spellEnd"/>
      <w:r>
        <w:t xml:space="preserve">. Door middel van niveaubepaling kijken we op welke school van Altra de leerling het beste op zijn plek is. Ook brengen we in kaart welke hulp en begeleiding de leerling nodig heeft, zodat deze bij instroom op school direct voor handen is.   </w:t>
      </w:r>
    </w:p>
    <w:p w:rsidR="008E2EF8" w:rsidRPr="00A019D2" w:rsidRDefault="008E2EF8" w:rsidP="008E2EF8">
      <w:pPr>
        <w:pStyle w:val="Subkop"/>
      </w:pPr>
      <w:r w:rsidRPr="00A019D2">
        <w:t>Werkwijze</w:t>
      </w:r>
    </w:p>
    <w:p w:rsidR="008E2EF8" w:rsidRDefault="008E2EF8" w:rsidP="008E2EF8">
      <w:r>
        <w:t xml:space="preserve">De leerling volgt in de instroomklas een individueel onderwijsprogramma op eigen niveau; van leerwegondersteunend tot havo-vwo. In een kleine groep van maximaal zeven leerlingen gaan de leerlingen onder begeleiding met de methodes aan de slag, die bij Altra worden gehanteerd. Ze kunnen alle theorievakken volgen; voor de praktijkvakken kijken we wat mogelijk is. </w:t>
      </w:r>
    </w:p>
    <w:p w:rsidR="008E2EF8" w:rsidRDefault="008E2EF8" w:rsidP="008E2EF8">
      <w:r>
        <w:t xml:space="preserve">Als er vraagtekens zijn over het onderwijsniveau dat de </w:t>
      </w:r>
      <w:r w:rsidR="00F12A21">
        <w:t>leerling aankan, verricht de intern begeleider een onderzoek.</w:t>
      </w:r>
    </w:p>
    <w:p w:rsidR="008E2EF8" w:rsidRDefault="008E2EF8" w:rsidP="008E2EF8">
      <w:r>
        <w:t xml:space="preserve">Samen met de leerling en de ouders of verzorgers, brengen we in kaart welke begeleiding de leerling nodig </w:t>
      </w:r>
      <w:r w:rsidR="004A576A">
        <w:t xml:space="preserve">heeft </w:t>
      </w:r>
      <w:r>
        <w:t xml:space="preserve">om de schoolcarrière met succes voort te kunnen zetten. </w:t>
      </w:r>
    </w:p>
    <w:p w:rsidR="008E2EF8" w:rsidRDefault="008E2EF8" w:rsidP="008E2EF8">
      <w:pPr>
        <w:rPr>
          <w:rFonts w:asciiTheme="minorHAnsi" w:hAnsiTheme="minorHAnsi"/>
          <w:szCs w:val="18"/>
        </w:rPr>
      </w:pPr>
    </w:p>
    <w:p w:rsidR="008E2EF8" w:rsidRDefault="008E2EF8" w:rsidP="008E2EF8">
      <w:pPr>
        <w:pStyle w:val="Subkop"/>
      </w:pPr>
    </w:p>
    <w:p w:rsidR="008E2EF8" w:rsidRDefault="008E2EF8" w:rsidP="008E2EF8">
      <w:pPr>
        <w:pStyle w:val="Subkop"/>
      </w:pPr>
    </w:p>
    <w:p w:rsidR="00FF2DC8" w:rsidRDefault="00F12A21" w:rsidP="00FF2DC8">
      <w:pPr>
        <w:pStyle w:val="Subkop"/>
        <w:rPr>
          <w:rFonts w:cstheme="minorBidi"/>
          <w:b w:val="0"/>
          <w:color w:val="auto"/>
        </w:rPr>
      </w:pPr>
      <w:r>
        <w:t xml:space="preserve">Lestijden </w:t>
      </w:r>
      <w:r w:rsidR="00FF2DC8">
        <w:rPr>
          <w:rFonts w:cstheme="minorBidi"/>
          <w:b w:val="0"/>
          <w:color w:val="auto"/>
        </w:rPr>
        <w:t>M</w:t>
      </w:r>
      <w:r w:rsidR="00FF2DC8" w:rsidRPr="00F12A21">
        <w:rPr>
          <w:rFonts w:cstheme="minorBidi"/>
          <w:b w:val="0"/>
          <w:color w:val="auto"/>
        </w:rPr>
        <w:t>aandag- t/m donderdagochtend:</w:t>
      </w:r>
    </w:p>
    <w:tbl>
      <w:tblPr>
        <w:tblStyle w:val="Tabelraster"/>
        <w:tblW w:w="0" w:type="auto"/>
        <w:tblLook w:val="04A0" w:firstRow="1" w:lastRow="0" w:firstColumn="1" w:lastColumn="0" w:noHBand="0" w:noVBand="1"/>
      </w:tblPr>
      <w:tblGrid>
        <w:gridCol w:w="2830"/>
        <w:gridCol w:w="2835"/>
      </w:tblGrid>
      <w:tr w:rsidR="00FF2DC8" w:rsidRPr="00DE036F" w:rsidTr="00420801">
        <w:tc>
          <w:tcPr>
            <w:tcW w:w="2830" w:type="dxa"/>
          </w:tcPr>
          <w:p w:rsidR="00FF2DC8" w:rsidRPr="00DE036F" w:rsidRDefault="00FF2DC8" w:rsidP="00420801">
            <w:r w:rsidRPr="00DE036F">
              <w:t>1e lesuur</w:t>
            </w:r>
          </w:p>
        </w:tc>
        <w:tc>
          <w:tcPr>
            <w:tcW w:w="2835" w:type="dxa"/>
          </w:tcPr>
          <w:p w:rsidR="00FF2DC8" w:rsidRPr="00DE036F" w:rsidRDefault="00FF2DC8" w:rsidP="00420801">
            <w:pPr>
              <w:jc w:val="right"/>
            </w:pPr>
            <w:r w:rsidRPr="00DE036F">
              <w:t>8.45 – 9.40 uur</w:t>
            </w:r>
          </w:p>
        </w:tc>
      </w:tr>
      <w:tr w:rsidR="00FF2DC8" w:rsidRPr="00DE036F" w:rsidTr="00420801">
        <w:tc>
          <w:tcPr>
            <w:tcW w:w="2830" w:type="dxa"/>
          </w:tcPr>
          <w:p w:rsidR="00FF2DC8" w:rsidRPr="00DE036F" w:rsidRDefault="00FF2DC8" w:rsidP="00420801">
            <w:r w:rsidRPr="00DE036F">
              <w:t>2e lesuur</w:t>
            </w:r>
          </w:p>
        </w:tc>
        <w:tc>
          <w:tcPr>
            <w:tcW w:w="2835" w:type="dxa"/>
          </w:tcPr>
          <w:p w:rsidR="00FF2DC8" w:rsidRPr="00DE036F" w:rsidRDefault="00FF2DC8" w:rsidP="00420801">
            <w:pPr>
              <w:jc w:val="right"/>
            </w:pPr>
            <w:r w:rsidRPr="00DE036F">
              <w:t>9.40 – 10.35 uur</w:t>
            </w:r>
          </w:p>
        </w:tc>
      </w:tr>
      <w:tr w:rsidR="00FF2DC8" w:rsidRPr="00DE036F" w:rsidTr="00420801">
        <w:tc>
          <w:tcPr>
            <w:tcW w:w="2830" w:type="dxa"/>
            <w:tcBorders>
              <w:bottom w:val="single" w:sz="4" w:space="0" w:color="auto"/>
            </w:tcBorders>
          </w:tcPr>
          <w:p w:rsidR="00FF2DC8" w:rsidRPr="00DE036F" w:rsidRDefault="00FF2DC8" w:rsidP="00420801">
            <w:r w:rsidRPr="00DE036F">
              <w:t>3e lesuur</w:t>
            </w:r>
          </w:p>
        </w:tc>
        <w:tc>
          <w:tcPr>
            <w:tcW w:w="2835" w:type="dxa"/>
            <w:tcBorders>
              <w:bottom w:val="single" w:sz="4" w:space="0" w:color="auto"/>
            </w:tcBorders>
          </w:tcPr>
          <w:p w:rsidR="00FF2DC8" w:rsidRPr="00DE036F" w:rsidRDefault="00FF2DC8" w:rsidP="00420801">
            <w:pPr>
              <w:jc w:val="right"/>
            </w:pPr>
            <w:r w:rsidRPr="00DE036F">
              <w:t>10.35 – 11.30 uur</w:t>
            </w:r>
          </w:p>
        </w:tc>
      </w:tr>
      <w:tr w:rsidR="00FF2DC8" w:rsidRPr="00DE036F" w:rsidTr="00420801">
        <w:tc>
          <w:tcPr>
            <w:tcW w:w="2830" w:type="dxa"/>
            <w:shd w:val="clear" w:color="auto" w:fill="DBE5F1" w:themeFill="accent1" w:themeFillTint="33"/>
          </w:tcPr>
          <w:p w:rsidR="00FF2DC8" w:rsidRPr="00DE036F" w:rsidRDefault="00FF2DC8" w:rsidP="00420801">
            <w:r w:rsidRPr="00DE036F">
              <w:t>Pauze</w:t>
            </w:r>
          </w:p>
        </w:tc>
        <w:tc>
          <w:tcPr>
            <w:tcW w:w="2835" w:type="dxa"/>
            <w:shd w:val="clear" w:color="auto" w:fill="DBE5F1" w:themeFill="accent1" w:themeFillTint="33"/>
          </w:tcPr>
          <w:p w:rsidR="00FF2DC8" w:rsidRPr="00DE036F" w:rsidRDefault="00FF2DC8" w:rsidP="00420801">
            <w:pPr>
              <w:jc w:val="right"/>
            </w:pPr>
            <w:r w:rsidRPr="00DE036F">
              <w:t>11.30</w:t>
            </w:r>
            <w:r>
              <w:t xml:space="preserve"> </w:t>
            </w:r>
            <w:r w:rsidRPr="00DE036F">
              <w:t>- 11.50 uur</w:t>
            </w:r>
          </w:p>
        </w:tc>
      </w:tr>
      <w:tr w:rsidR="00FF2DC8" w:rsidRPr="00DE036F" w:rsidTr="00420801">
        <w:tc>
          <w:tcPr>
            <w:tcW w:w="2830" w:type="dxa"/>
          </w:tcPr>
          <w:p w:rsidR="00FF2DC8" w:rsidRPr="00DE036F" w:rsidRDefault="00FF2DC8" w:rsidP="00420801">
            <w:r w:rsidRPr="00DE036F">
              <w:t>4e lesuur</w:t>
            </w:r>
          </w:p>
        </w:tc>
        <w:tc>
          <w:tcPr>
            <w:tcW w:w="2835" w:type="dxa"/>
          </w:tcPr>
          <w:p w:rsidR="00FF2DC8" w:rsidRPr="00DE036F" w:rsidRDefault="00FF2DC8" w:rsidP="00420801">
            <w:pPr>
              <w:jc w:val="right"/>
            </w:pPr>
            <w:r w:rsidRPr="00DE036F">
              <w:t>11.50 – 12.45 uur</w:t>
            </w:r>
          </w:p>
        </w:tc>
      </w:tr>
    </w:tbl>
    <w:p w:rsidR="00F12A21" w:rsidRDefault="00F12A21" w:rsidP="00F12A21">
      <w:pPr>
        <w:pStyle w:val="Subkop"/>
      </w:pPr>
    </w:p>
    <w:p w:rsidR="00DE036F" w:rsidRPr="00DE036F" w:rsidRDefault="00DE036F" w:rsidP="00DE036F"/>
    <w:p w:rsidR="008E2EF8" w:rsidRPr="0092589A" w:rsidRDefault="008E2EF8" w:rsidP="008E2EF8">
      <w:pPr>
        <w:pStyle w:val="Subkop"/>
      </w:pPr>
      <w:r w:rsidRPr="0092589A">
        <w:t>Duur van het programma</w:t>
      </w:r>
    </w:p>
    <w:p w:rsidR="008E2EF8" w:rsidRDefault="008E2EF8" w:rsidP="008E2EF8">
      <w:pPr>
        <w:spacing w:line="276" w:lineRule="auto"/>
      </w:pPr>
      <w:r>
        <w:t xml:space="preserve">De instroomklas is een tijdelijke voorziening; zodra het niveau is bepaald en / of er plek is op de school van keuze, stroomt de leerling door. </w:t>
      </w:r>
    </w:p>
    <w:p w:rsidR="00DE036F" w:rsidRDefault="00DE036F" w:rsidP="008E2EF8">
      <w:pPr>
        <w:spacing w:line="276" w:lineRule="auto"/>
      </w:pPr>
    </w:p>
    <w:p w:rsidR="00DE036F" w:rsidRPr="00B71F4F" w:rsidRDefault="00DE036F" w:rsidP="00DE036F">
      <w:pPr>
        <w:rPr>
          <w:rFonts w:eastAsiaTheme="majorEastAsia" w:cstheme="majorBidi"/>
          <w:b/>
          <w:bCs/>
          <w:color w:val="FF0099"/>
          <w:szCs w:val="18"/>
        </w:rPr>
      </w:pPr>
      <w:r w:rsidRPr="00B71F4F">
        <w:rPr>
          <w:rFonts w:eastAsiaTheme="majorEastAsia" w:cstheme="majorBidi"/>
          <w:b/>
          <w:bCs/>
          <w:color w:val="FF0099"/>
          <w:szCs w:val="18"/>
        </w:rPr>
        <w:t>Uitgaan van behoefte van de leerling</w:t>
      </w:r>
    </w:p>
    <w:p w:rsidR="00DE036F" w:rsidRPr="00F903C9" w:rsidRDefault="00DE036F" w:rsidP="00DE036F">
      <w:pPr>
        <w:rPr>
          <w:szCs w:val="18"/>
        </w:rPr>
      </w:pPr>
      <w:r>
        <w:rPr>
          <w:rFonts w:asciiTheme="minorHAnsi" w:hAnsiTheme="minorHAnsi"/>
          <w:szCs w:val="18"/>
        </w:rPr>
        <w:t xml:space="preserve">We </w:t>
      </w:r>
      <w:r w:rsidRPr="00F903C9">
        <w:rPr>
          <w:szCs w:val="18"/>
        </w:rPr>
        <w:t>benoemen en stimuleren we de sterke en positieve kanten van de leerling. We gaan niet uit van problemen, maar van de onderwijsbehoefte en ondersteuningsbehoefte. Wat heeft deze leerling nodig op het gebied van gedrag, sociale vaardigheden en onderwijs om zijn of haar capaciteiten zo goed mogelijk te kunnen benutten? Wat heeft de leerling nodig om te kunnen participeren in de samenleving? We kijken daarbij niet alleen naar wat we binnen de schoolmuren kunnen bieden, maar ook hoe we de situatie thuis kunnen ondersteunen en de vrijetijdsbesteding kunnen helpen invullen.</w:t>
      </w:r>
    </w:p>
    <w:p w:rsidR="00DE036F" w:rsidRDefault="00DE036F" w:rsidP="00DE036F">
      <w:pPr>
        <w:pStyle w:val="Geenafstand"/>
        <w:spacing w:line="260" w:lineRule="atLeast"/>
        <w:rPr>
          <w:rFonts w:asciiTheme="minorHAnsi" w:eastAsiaTheme="minorHAnsi" w:hAnsiTheme="minorHAnsi" w:cstheme="minorBidi"/>
          <w:sz w:val="18"/>
          <w:szCs w:val="18"/>
        </w:rPr>
      </w:pPr>
    </w:p>
    <w:p w:rsidR="00DE036F" w:rsidRPr="00EE6C52" w:rsidRDefault="00DE036F" w:rsidP="00DE036F">
      <w:pPr>
        <w:pStyle w:val="Subkop"/>
        <w:spacing w:line="260" w:lineRule="atLeast"/>
      </w:pPr>
      <w:r w:rsidRPr="00EE6C52">
        <w:t>Meer informatie en aanmelden</w:t>
      </w:r>
    </w:p>
    <w:p w:rsidR="00DE036F" w:rsidRDefault="00DE036F" w:rsidP="00DE036F">
      <w:pPr>
        <w:ind w:right="49"/>
      </w:pPr>
      <w:r w:rsidRPr="000629FD">
        <w:t xml:space="preserve">Voor meer informatie over de </w:t>
      </w:r>
      <w:r>
        <w:t xml:space="preserve">instroomklas Adriaan Verkade, 06-55413601, </w:t>
      </w:r>
      <w:hyperlink r:id="rId6" w:history="1">
        <w:r w:rsidRPr="0065513F">
          <w:rPr>
            <w:rStyle w:val="Hyperlink"/>
          </w:rPr>
          <w:t>a.verkade@altra.nl</w:t>
        </w:r>
      </w:hyperlink>
      <w:r>
        <w:rPr>
          <w:szCs w:val="18"/>
        </w:rPr>
        <w:t xml:space="preserve">. </w:t>
      </w:r>
    </w:p>
    <w:p w:rsidR="00DE036F" w:rsidRDefault="00DE036F" w:rsidP="00DE036F"/>
    <w:p w:rsidR="00DE036F" w:rsidRDefault="00DE036F" w:rsidP="00DE036F">
      <w:pPr>
        <w:rPr>
          <w:rFonts w:cs="Times-Roman"/>
          <w:b/>
          <w:color w:val="EC008C"/>
        </w:rPr>
      </w:pPr>
      <w:r w:rsidRPr="00BF6264">
        <w:rPr>
          <w:rFonts w:cs="Times-Roman"/>
          <w:b/>
          <w:color w:val="EC008C"/>
        </w:rPr>
        <w:t>Adresgegevens</w:t>
      </w:r>
    </w:p>
    <w:p w:rsidR="00DE036F" w:rsidRDefault="00DE036F" w:rsidP="00DE036F">
      <w:r>
        <w:t>Altra Centrum – lokaal 3.04</w:t>
      </w:r>
    </w:p>
    <w:p w:rsidR="00DE036F" w:rsidRDefault="00DE036F" w:rsidP="00DE036F">
      <w:r>
        <w:t>Konijnenstraat 7</w:t>
      </w:r>
    </w:p>
    <w:p w:rsidR="00DE036F" w:rsidRDefault="00DE036F" w:rsidP="00DE036F">
      <w:r>
        <w:t>1016 SL Amsterdam</w:t>
      </w:r>
    </w:p>
    <w:p w:rsidR="00DE036F" w:rsidRPr="00DE036F" w:rsidRDefault="00DE036F" w:rsidP="00DE036F">
      <w:r>
        <w:t>Tel.: 020-7882211</w:t>
      </w:r>
    </w:p>
    <w:p w:rsidR="00DE036F" w:rsidRDefault="00DE036F" w:rsidP="008E2EF8">
      <w:pPr>
        <w:spacing w:line="276" w:lineRule="auto"/>
      </w:pPr>
    </w:p>
    <w:p w:rsidR="008E2EF8" w:rsidRPr="00DE036F" w:rsidRDefault="00BF6264" w:rsidP="00DE036F">
      <w:pPr>
        <w:rPr>
          <w:rFonts w:eastAsiaTheme="majorEastAsia" w:cstheme="majorBidi"/>
          <w:b/>
          <w:bCs/>
          <w:color w:val="FF0099"/>
          <w:szCs w:val="18"/>
        </w:rPr>
      </w:pPr>
      <w:r w:rsidRPr="00DE036F">
        <w:rPr>
          <w:rFonts w:eastAsiaTheme="majorEastAsia" w:cstheme="majorBidi"/>
          <w:b/>
          <w:bCs/>
          <w:color w:val="FF0099"/>
          <w:szCs w:val="18"/>
        </w:rPr>
        <w:t>P</w:t>
      </w:r>
      <w:r w:rsidR="008E2EF8" w:rsidRPr="00DE036F">
        <w:rPr>
          <w:rFonts w:eastAsiaTheme="majorEastAsia" w:cstheme="majorBidi"/>
          <w:b/>
          <w:bCs/>
          <w:color w:val="FF0099"/>
          <w:szCs w:val="18"/>
        </w:rPr>
        <w:t>rivacy en klachten</w:t>
      </w:r>
    </w:p>
    <w:p w:rsidR="008E2EF8" w:rsidRDefault="008E2EF8" w:rsidP="008E2EF8">
      <w:pPr>
        <w:rPr>
          <w:szCs w:val="18"/>
        </w:rPr>
      </w:pPr>
      <w:r>
        <w:rPr>
          <w:szCs w:val="18"/>
        </w:rPr>
        <w:t xml:space="preserve">Altra gaat zorgvuldig om met persoonsgegevens. Wij registreren al onze cliënten bij de verwijsindex </w:t>
      </w:r>
      <w:proofErr w:type="spellStart"/>
      <w:r>
        <w:rPr>
          <w:szCs w:val="18"/>
        </w:rPr>
        <w:t>MULTIsignaal</w:t>
      </w:r>
      <w:proofErr w:type="spellEnd"/>
      <w:r>
        <w:rPr>
          <w:szCs w:val="18"/>
        </w:rPr>
        <w:t>. Zo kunnen andere instellingen zien wie bij ons begeleiding krijgt, maar we melden niet welke hulp cliënten krijgen en waarom. Op onze website kunt u daar meer over lezen. Bent u niet tevreden over onze hulp, dan kunt u daar ook de klachtenfolder downloaden.</w:t>
      </w:r>
    </w:p>
    <w:p w:rsidR="008E2EF8" w:rsidRPr="000629FD" w:rsidRDefault="008E2EF8" w:rsidP="008E2EF8">
      <w:pPr>
        <w:pStyle w:val="Normaalweb"/>
        <w:spacing w:before="0" w:beforeAutospacing="0" w:after="0" w:afterAutospacing="0" w:line="260" w:lineRule="atLeast"/>
        <w:rPr>
          <w:rFonts w:ascii="Verdana" w:eastAsiaTheme="minorHAnsi" w:hAnsi="Verdana" w:cstheme="minorBidi"/>
          <w:sz w:val="18"/>
          <w:lang w:eastAsia="en-US"/>
        </w:rPr>
      </w:pPr>
    </w:p>
    <w:p w:rsidR="008E2EF8" w:rsidRPr="00B71F4F" w:rsidRDefault="008E2EF8" w:rsidP="008E2EF8">
      <w:pPr>
        <w:rPr>
          <w:rFonts w:eastAsiaTheme="majorEastAsia" w:cstheme="majorBidi"/>
          <w:b/>
          <w:bCs/>
          <w:color w:val="FF0099"/>
          <w:szCs w:val="18"/>
        </w:rPr>
      </w:pPr>
      <w:r w:rsidRPr="00B71F4F">
        <w:rPr>
          <w:rFonts w:eastAsiaTheme="majorEastAsia" w:cstheme="majorBidi"/>
          <w:b/>
          <w:bCs/>
          <w:color w:val="FF0099"/>
          <w:szCs w:val="18"/>
        </w:rPr>
        <w:t>Over het onderwijs van Altra</w:t>
      </w:r>
    </w:p>
    <w:p w:rsidR="008E2EF8" w:rsidRPr="00B71F4F" w:rsidRDefault="008E2EF8" w:rsidP="008E2EF8">
      <w:pPr>
        <w:rPr>
          <w:szCs w:val="18"/>
        </w:rPr>
      </w:pPr>
      <w:r w:rsidRPr="00F903C9">
        <w:rPr>
          <w:szCs w:val="18"/>
        </w:rPr>
        <w:t>Altra College</w:t>
      </w:r>
      <w:r>
        <w:rPr>
          <w:szCs w:val="18"/>
        </w:rPr>
        <w:t xml:space="preserve"> is</w:t>
      </w:r>
      <w:r w:rsidRPr="00F903C9">
        <w:rPr>
          <w:szCs w:val="18"/>
        </w:rPr>
        <w:t xml:space="preserve">, een school voor voortgezet speciaal onderwijs </w:t>
      </w:r>
      <w:r w:rsidRPr="00B71F4F">
        <w:rPr>
          <w:szCs w:val="18"/>
        </w:rPr>
        <w:t xml:space="preserve">voor leerlingen tot en met twintig jaar. </w:t>
      </w:r>
      <w:r w:rsidRPr="00F903C9">
        <w:rPr>
          <w:szCs w:val="18"/>
        </w:rPr>
        <w:t xml:space="preserve">We bieden onderwijs </w:t>
      </w:r>
      <w:r>
        <w:rPr>
          <w:szCs w:val="18"/>
        </w:rPr>
        <w:t xml:space="preserve">van </w:t>
      </w:r>
      <w:r w:rsidRPr="00F903C9">
        <w:rPr>
          <w:szCs w:val="18"/>
        </w:rPr>
        <w:t>vmbo</w:t>
      </w:r>
      <w:r>
        <w:rPr>
          <w:szCs w:val="18"/>
        </w:rPr>
        <w:t xml:space="preserve"> tot vwo, vakonderwijs op </w:t>
      </w:r>
      <w:r w:rsidRPr="00F903C9">
        <w:rPr>
          <w:szCs w:val="18"/>
        </w:rPr>
        <w:t xml:space="preserve">mbo 1 en 2 niveau en intensieve arbeidstoeleiding </w:t>
      </w:r>
      <w:r w:rsidRPr="00B71F4F">
        <w:rPr>
          <w:szCs w:val="18"/>
        </w:rPr>
        <w:t>aan praktisch ingest</w:t>
      </w:r>
      <w:bookmarkStart w:id="0" w:name="_GoBack"/>
      <w:bookmarkEnd w:id="0"/>
      <w:r w:rsidRPr="00B71F4F">
        <w:rPr>
          <w:szCs w:val="18"/>
        </w:rPr>
        <w:t xml:space="preserve">elde leerlingen. </w:t>
      </w:r>
    </w:p>
    <w:p w:rsidR="008E2EF8" w:rsidRDefault="00DE036F" w:rsidP="008E2EF8">
      <w:pPr>
        <w:rPr>
          <w:rFonts w:asciiTheme="minorHAnsi" w:hAnsiTheme="minorHAnsi"/>
          <w:szCs w:val="18"/>
        </w:rPr>
      </w:pPr>
      <w:r w:rsidRPr="00DE036F">
        <w:rPr>
          <w:rFonts w:asciiTheme="minorHAnsi" w:hAnsiTheme="minorHAnsi"/>
          <w:noProof/>
          <w:szCs w:val="18"/>
          <w:lang w:eastAsia="nl-NL"/>
        </w:rPr>
        <w:drawing>
          <wp:anchor distT="0" distB="0" distL="114300" distR="114300" simplePos="0" relativeHeight="251660288" behindDoc="1" locked="0" layoutInCell="1" allowOverlap="1">
            <wp:simplePos x="0" y="0"/>
            <wp:positionH relativeFrom="page">
              <wp:align>right</wp:align>
            </wp:positionH>
            <wp:positionV relativeFrom="paragraph">
              <wp:posOffset>796638</wp:posOffset>
            </wp:positionV>
            <wp:extent cx="7535176" cy="2194620"/>
            <wp:effectExtent l="0" t="0" r="8890" b="0"/>
            <wp:wrapNone/>
            <wp:docPr id="3" name="Afbeelding 3" descr="S:\Communicatie\Huisstijl\Middelen\Factsheet ontwerp\onderkant factshee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e\Huisstijl\Middelen\Factsheet ontwerp\onderkant factsheet 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5176" cy="21946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E2EF8" w:rsidSect="00812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ntiqueOlive-Black">
    <w:altName w:val="Blk AntiqueOlive Blac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B5330"/>
    <w:multiLevelType w:val="hybridMultilevel"/>
    <w:tmpl w:val="DD0E208C"/>
    <w:lvl w:ilvl="0" w:tplc="FA9AB26E">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C3562"/>
    <w:multiLevelType w:val="hybridMultilevel"/>
    <w:tmpl w:val="7B7CA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2B232E"/>
    <w:multiLevelType w:val="hybridMultilevel"/>
    <w:tmpl w:val="CCC6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0F12E1"/>
    <w:multiLevelType w:val="hybridMultilevel"/>
    <w:tmpl w:val="E318C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F8"/>
    <w:rsid w:val="001A261E"/>
    <w:rsid w:val="00474234"/>
    <w:rsid w:val="004A576A"/>
    <w:rsid w:val="00653626"/>
    <w:rsid w:val="0081217D"/>
    <w:rsid w:val="00887167"/>
    <w:rsid w:val="008E2EF8"/>
    <w:rsid w:val="0090163D"/>
    <w:rsid w:val="00A95DAB"/>
    <w:rsid w:val="00B43A0F"/>
    <w:rsid w:val="00BF6264"/>
    <w:rsid w:val="00CE0641"/>
    <w:rsid w:val="00DE036F"/>
    <w:rsid w:val="00E57818"/>
    <w:rsid w:val="00F12A21"/>
    <w:rsid w:val="00FC1302"/>
    <w:rsid w:val="00FF2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19186-B76C-49DA-9A2C-759D3A64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8E2EF8"/>
    <w:pPr>
      <w:spacing w:after="0" w:line="260" w:lineRule="atLeast"/>
    </w:pPr>
    <w:rPr>
      <w:rFonts w:ascii="Verdana" w:hAnsi="Verdana"/>
      <w:szCs w:val="24"/>
    </w:rPr>
  </w:style>
  <w:style w:type="paragraph" w:styleId="Kop2">
    <w:name w:val="heading 2"/>
    <w:basedOn w:val="Standaard"/>
    <w:next w:val="Standaard"/>
    <w:link w:val="Kop2Char"/>
    <w:semiHidden/>
    <w:unhideWhenUsed/>
    <w:qFormat/>
    <w:rsid w:val="008E2EF8"/>
    <w:pPr>
      <w:keepNext/>
      <w:keepLines/>
      <w:spacing w:before="200" w:line="360" w:lineRule="auto"/>
      <w:ind w:left="576" w:hanging="576"/>
      <w:outlineLvl w:val="1"/>
    </w:pPr>
    <w:rPr>
      <w:rFonts w:eastAsiaTheme="majorEastAsia" w:cstheme="majorBidi"/>
      <w:b/>
      <w:bCs/>
      <w:color w:val="FF0099"/>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8E2EF8"/>
    <w:rPr>
      <w:rFonts w:ascii="Verdana" w:eastAsiaTheme="majorEastAsia" w:hAnsi="Verdana" w:cstheme="majorBidi"/>
      <w:b/>
      <w:bCs/>
      <w:color w:val="FF0099"/>
      <w:szCs w:val="18"/>
    </w:rPr>
  </w:style>
  <w:style w:type="paragraph" w:customStyle="1" w:styleId="Subkop">
    <w:name w:val="Subkop"/>
    <w:basedOn w:val="Standaard"/>
    <w:next w:val="Standaard"/>
    <w:qFormat/>
    <w:rsid w:val="008E2EF8"/>
    <w:pPr>
      <w:widowControl w:val="0"/>
      <w:autoSpaceDE w:val="0"/>
      <w:autoSpaceDN w:val="0"/>
      <w:adjustRightInd w:val="0"/>
      <w:spacing w:line="288" w:lineRule="auto"/>
      <w:textAlignment w:val="center"/>
    </w:pPr>
    <w:rPr>
      <w:rFonts w:cs="Times-Roman"/>
      <w:b/>
      <w:color w:val="EC008C"/>
    </w:rPr>
  </w:style>
  <w:style w:type="paragraph" w:styleId="Lijstalinea">
    <w:name w:val="List Paragraph"/>
    <w:basedOn w:val="Standaard"/>
    <w:uiPriority w:val="34"/>
    <w:qFormat/>
    <w:rsid w:val="008E2EF8"/>
    <w:pPr>
      <w:spacing w:after="200" w:line="240" w:lineRule="auto"/>
      <w:ind w:left="720"/>
      <w:contextualSpacing/>
    </w:pPr>
    <w:rPr>
      <w:rFonts w:asciiTheme="minorHAnsi" w:eastAsiaTheme="minorEastAsia" w:hAnsiTheme="minorHAnsi"/>
      <w:szCs w:val="22"/>
      <w:lang w:eastAsia="nl-NL"/>
    </w:rPr>
  </w:style>
  <w:style w:type="paragraph" w:styleId="Normaalweb">
    <w:name w:val="Normal (Web)"/>
    <w:basedOn w:val="Standaard"/>
    <w:uiPriority w:val="99"/>
    <w:unhideWhenUsed/>
    <w:rsid w:val="008E2EF8"/>
    <w:pPr>
      <w:spacing w:before="100" w:beforeAutospacing="1" w:after="100" w:afterAutospacing="1" w:line="240" w:lineRule="auto"/>
    </w:pPr>
    <w:rPr>
      <w:rFonts w:ascii="Times New Roman" w:eastAsia="Times New Roman" w:hAnsi="Times New Roman" w:cs="Times New Roman"/>
      <w:sz w:val="24"/>
      <w:lang w:eastAsia="nl-NL"/>
    </w:rPr>
  </w:style>
  <w:style w:type="paragraph" w:styleId="Geenafstand">
    <w:name w:val="No Spacing"/>
    <w:uiPriority w:val="1"/>
    <w:qFormat/>
    <w:rsid w:val="008E2EF8"/>
    <w:pPr>
      <w:spacing w:after="0"/>
    </w:pPr>
    <w:rPr>
      <w:rFonts w:ascii="Calibri" w:eastAsia="Calibri" w:hAnsi="Calibri" w:cs="Times New Roman"/>
      <w:sz w:val="22"/>
    </w:rPr>
  </w:style>
  <w:style w:type="paragraph" w:customStyle="1" w:styleId="TitelFactsheet">
    <w:name w:val="Titel Factsheet"/>
    <w:basedOn w:val="Standaard"/>
    <w:uiPriority w:val="99"/>
    <w:rsid w:val="008E2EF8"/>
    <w:pPr>
      <w:widowControl w:val="0"/>
      <w:autoSpaceDE w:val="0"/>
      <w:autoSpaceDN w:val="0"/>
      <w:adjustRightInd w:val="0"/>
      <w:spacing w:line="240" w:lineRule="atLeast"/>
      <w:jc w:val="right"/>
      <w:textAlignment w:val="center"/>
    </w:pPr>
    <w:rPr>
      <w:rFonts w:ascii="Arial Black" w:hAnsi="Arial Black" w:cs="AntiqueOlive-Black"/>
      <w:color w:val="32327B"/>
      <w:sz w:val="48"/>
      <w:szCs w:val="22"/>
    </w:rPr>
  </w:style>
  <w:style w:type="character" w:styleId="Hyperlink">
    <w:name w:val="Hyperlink"/>
    <w:basedOn w:val="Standaardalinea-lettertype"/>
    <w:uiPriority w:val="99"/>
    <w:unhideWhenUsed/>
    <w:rsid w:val="00F12A21"/>
    <w:rPr>
      <w:color w:val="0000FF" w:themeColor="hyperlink"/>
      <w:u w:val="single"/>
    </w:rPr>
  </w:style>
  <w:style w:type="table" w:styleId="Tabelraster">
    <w:name w:val="Table Grid"/>
    <w:basedOn w:val="Standaardtabel"/>
    <w:uiPriority w:val="59"/>
    <w:rsid w:val="00DE03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erkade@altra.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8C77E4A8C0438ABB65349875A02967"/>
        <w:category>
          <w:name w:val="Algemeen"/>
          <w:gallery w:val="placeholder"/>
        </w:category>
        <w:types>
          <w:type w:val="bbPlcHdr"/>
        </w:types>
        <w:behaviors>
          <w:behavior w:val="content"/>
        </w:behaviors>
        <w:guid w:val="{304AC646-8BB2-487F-A4E3-A124EA1AB43F}"/>
      </w:docPartPr>
      <w:docPartBody>
        <w:p w:rsidR="003427BD" w:rsidRDefault="00B03372" w:rsidP="00B03372">
          <w:pPr>
            <w:pStyle w:val="228C77E4A8C0438ABB65349875A02967"/>
          </w:pPr>
          <w:r>
            <w:t>T</w:t>
          </w:r>
          <w:r w:rsidRPr="005E2F55">
            <w:t>itel Factsheet.</w:t>
          </w:r>
        </w:p>
      </w:docPartBody>
    </w:docPart>
    <w:docPart>
      <w:docPartPr>
        <w:name w:val="0C37B436B06D40559B39883B6A9687E6"/>
        <w:category>
          <w:name w:val="Algemeen"/>
          <w:gallery w:val="placeholder"/>
        </w:category>
        <w:types>
          <w:type w:val="bbPlcHdr"/>
        </w:types>
        <w:behaviors>
          <w:behavior w:val="content"/>
        </w:behaviors>
        <w:guid w:val="{5D8B3364-96FC-4BC8-AEAC-FBE17EFDA1F7}"/>
      </w:docPartPr>
      <w:docPartBody>
        <w:p w:rsidR="003427BD" w:rsidRDefault="00B03372" w:rsidP="00B03372">
          <w:pPr>
            <w:pStyle w:val="0C37B436B06D40559B39883B6A9687E6"/>
          </w:pPr>
          <w:r w:rsidRPr="004C75B9">
            <w:t>ondertitel Factsheet.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ntiqueOlive-Black">
    <w:altName w:val="Blk AntiqueOlive Blac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72"/>
    <w:rsid w:val="003427BD"/>
    <w:rsid w:val="00B03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28C77E4A8C0438ABB65349875A02967">
    <w:name w:val="228C77E4A8C0438ABB65349875A02967"/>
    <w:rsid w:val="00B03372"/>
  </w:style>
  <w:style w:type="paragraph" w:customStyle="1" w:styleId="0C37B436B06D40559B39883B6A9687E6">
    <w:name w:val="0C37B436B06D40559B39883B6A9687E6"/>
    <w:rsid w:val="00B03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Arial"/>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20A8AE5B</Template>
  <TotalTime>1</TotalTime>
  <Pages>2</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bertieden</dc:creator>
  <cp:keywords/>
  <dc:description/>
  <cp:lastModifiedBy>bertieden</cp:lastModifiedBy>
  <cp:revision>3</cp:revision>
  <dcterms:created xsi:type="dcterms:W3CDTF">2018-04-10T12:14:00Z</dcterms:created>
  <dcterms:modified xsi:type="dcterms:W3CDTF">2018-04-10T12:17:00Z</dcterms:modified>
</cp:coreProperties>
</file>